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B6" w:rsidRPr="006929FB" w:rsidRDefault="00A63DB6" w:rsidP="00A63DB6">
      <w:pPr>
        <w:pStyle w:val="af3"/>
        <w:jc w:val="center"/>
        <w:rPr>
          <w:rFonts w:ascii="Times New Roman" w:hAnsi="Times New Roman" w:cs="Times New Roman"/>
          <w:b/>
          <w:sz w:val="28"/>
          <w:szCs w:val="28"/>
        </w:rPr>
      </w:pPr>
      <w:r w:rsidRPr="006929FB">
        <w:rPr>
          <w:rFonts w:ascii="Times New Roman" w:hAnsi="Times New Roman" w:cs="Times New Roman"/>
          <w:b/>
          <w:sz w:val="28"/>
          <w:szCs w:val="28"/>
        </w:rPr>
        <w:t>ТЕХНИЧЕСКА СПЕЦИФИКАЦИЯ</w:t>
      </w:r>
    </w:p>
    <w:p w:rsidR="00A63DB6" w:rsidRPr="006929FB" w:rsidRDefault="00A63DB6" w:rsidP="00A63DB6">
      <w:pPr>
        <w:spacing w:after="0" w:line="240" w:lineRule="auto"/>
        <w:ind w:left="284" w:right="284"/>
        <w:jc w:val="center"/>
        <w:rPr>
          <w:rFonts w:ascii="Times New Roman" w:hAnsi="Times New Roman"/>
          <w:b/>
          <w:sz w:val="28"/>
          <w:szCs w:val="28"/>
          <w:lang w:val="en-US"/>
        </w:rPr>
      </w:pPr>
      <w:r w:rsidRPr="006929FB">
        <w:rPr>
          <w:rFonts w:ascii="Times New Roman" w:hAnsi="Times New Roman"/>
          <w:b/>
          <w:sz w:val="28"/>
          <w:szCs w:val="28"/>
        </w:rPr>
        <w:t>за обществена поръчка с предмет</w:t>
      </w:r>
    </w:p>
    <w:p w:rsidR="00A63DB6" w:rsidRPr="006E3202" w:rsidRDefault="00A63DB6" w:rsidP="00A63DB6">
      <w:pPr>
        <w:spacing w:after="0" w:line="240" w:lineRule="auto"/>
        <w:ind w:left="284" w:right="284"/>
        <w:jc w:val="center"/>
        <w:rPr>
          <w:rFonts w:ascii="Times New Roman" w:hAnsi="Times New Roman"/>
          <w:sz w:val="24"/>
          <w:szCs w:val="24"/>
          <w:lang w:val="en-US"/>
        </w:rPr>
      </w:pPr>
    </w:p>
    <w:p w:rsidR="00BD23B5" w:rsidRPr="00B923DD" w:rsidRDefault="00A63DB6" w:rsidP="003F24AD">
      <w:pPr>
        <w:shd w:val="clear" w:color="auto" w:fill="FFFFFF"/>
        <w:spacing w:line="300" w:lineRule="exact"/>
        <w:ind w:right="-284"/>
        <w:rPr>
          <w:rFonts w:ascii="Times New Roman" w:hAnsi="Times New Roman"/>
          <w:b/>
          <w:i/>
          <w:sz w:val="32"/>
          <w:szCs w:val="32"/>
          <w:u w:val="single"/>
        </w:rPr>
      </w:pPr>
      <w:r w:rsidRPr="0041376F">
        <w:rPr>
          <w:rFonts w:ascii="Times New Roman" w:hAnsi="Times New Roman"/>
          <w:b/>
          <w:sz w:val="24"/>
          <w:szCs w:val="24"/>
        </w:rPr>
        <w:t>„Изпълнение на строително –</w:t>
      </w:r>
      <w:r>
        <w:rPr>
          <w:rFonts w:ascii="Times New Roman" w:hAnsi="Times New Roman"/>
          <w:b/>
          <w:sz w:val="24"/>
          <w:szCs w:val="24"/>
        </w:rPr>
        <w:t xml:space="preserve"> монтажни работи (СМР) на </w:t>
      </w:r>
      <w:bookmarkStart w:id="0" w:name="_Hlk483983917"/>
      <w:r>
        <w:rPr>
          <w:rFonts w:ascii="Times New Roman" w:hAnsi="Times New Roman"/>
          <w:b/>
          <w:sz w:val="24"/>
          <w:szCs w:val="24"/>
        </w:rPr>
        <w:t>обект</w:t>
      </w:r>
      <w:bookmarkStart w:id="1" w:name="_Hlk483983763"/>
      <w:r w:rsidRPr="0041376F">
        <w:rPr>
          <w:rFonts w:ascii="Times New Roman" w:hAnsi="Times New Roman"/>
          <w:b/>
          <w:sz w:val="24"/>
          <w:szCs w:val="24"/>
        </w:rPr>
        <w:t>„</w:t>
      </w:r>
      <w:r>
        <w:rPr>
          <w:rFonts w:ascii="Times New Roman" w:hAnsi="Times New Roman"/>
          <w:b/>
          <w:sz w:val="24"/>
          <w:szCs w:val="24"/>
        </w:rPr>
        <w:t>Реконструкция</w:t>
      </w:r>
      <w:r>
        <w:rPr>
          <w:rFonts w:ascii="Times New Roman" w:hAnsi="Times New Roman"/>
          <w:b/>
          <w:sz w:val="24"/>
          <w:szCs w:val="24"/>
          <w:lang w:val="en-US"/>
        </w:rPr>
        <w:t xml:space="preserve"> и рахабилитация</w:t>
      </w:r>
      <w:bookmarkEnd w:id="1"/>
      <w:r w:rsidR="006E5CE8">
        <w:rPr>
          <w:rFonts w:ascii="Times New Roman" w:hAnsi="Times New Roman"/>
          <w:b/>
          <w:sz w:val="24"/>
          <w:szCs w:val="24"/>
          <w:lang w:val="en-US"/>
        </w:rPr>
        <w:t xml:space="preserve"> </w:t>
      </w:r>
      <w:r>
        <w:rPr>
          <w:rFonts w:ascii="Times New Roman" w:hAnsi="Times New Roman"/>
          <w:b/>
          <w:sz w:val="24"/>
          <w:szCs w:val="24"/>
          <w:lang w:val="en-US"/>
        </w:rPr>
        <w:t>на</w:t>
      </w:r>
      <w:r w:rsidR="006E5CE8">
        <w:rPr>
          <w:rFonts w:ascii="Times New Roman" w:hAnsi="Times New Roman"/>
          <w:b/>
          <w:sz w:val="24"/>
          <w:szCs w:val="24"/>
          <w:lang w:val="en-US"/>
        </w:rPr>
        <w:t xml:space="preserve"> </w:t>
      </w:r>
      <w:r>
        <w:rPr>
          <w:rFonts w:ascii="Times New Roman" w:hAnsi="Times New Roman"/>
          <w:b/>
          <w:sz w:val="24"/>
          <w:szCs w:val="24"/>
          <w:lang w:val="en-US"/>
        </w:rPr>
        <w:t>съществуващите</w:t>
      </w:r>
      <w:r w:rsidR="006E5CE8">
        <w:rPr>
          <w:rFonts w:ascii="Times New Roman" w:hAnsi="Times New Roman"/>
          <w:b/>
          <w:sz w:val="24"/>
          <w:szCs w:val="24"/>
          <w:lang w:val="en-US"/>
        </w:rPr>
        <w:t xml:space="preserve"> </w:t>
      </w:r>
      <w:r>
        <w:rPr>
          <w:rFonts w:ascii="Times New Roman" w:hAnsi="Times New Roman"/>
          <w:b/>
          <w:sz w:val="24"/>
          <w:szCs w:val="24"/>
          <w:lang w:val="en-US"/>
        </w:rPr>
        <w:t>довеждащи</w:t>
      </w:r>
      <w:r w:rsidR="006E5CE8">
        <w:rPr>
          <w:rFonts w:ascii="Times New Roman" w:hAnsi="Times New Roman"/>
          <w:b/>
          <w:sz w:val="24"/>
          <w:szCs w:val="24"/>
          <w:lang w:val="en-US"/>
        </w:rPr>
        <w:t xml:space="preserve"> </w:t>
      </w:r>
      <w:r>
        <w:rPr>
          <w:rFonts w:ascii="Times New Roman" w:hAnsi="Times New Roman"/>
          <w:b/>
          <w:sz w:val="24"/>
          <w:szCs w:val="24"/>
          <w:lang w:val="en-US"/>
        </w:rPr>
        <w:t>водопроводи и съоръженията</w:t>
      </w:r>
      <w:r w:rsidR="006E5CE8">
        <w:rPr>
          <w:rFonts w:ascii="Times New Roman" w:hAnsi="Times New Roman"/>
          <w:b/>
          <w:sz w:val="24"/>
          <w:szCs w:val="24"/>
          <w:lang w:val="en-US"/>
        </w:rPr>
        <w:t xml:space="preserve"> </w:t>
      </w:r>
      <w:r>
        <w:rPr>
          <w:rFonts w:ascii="Times New Roman" w:hAnsi="Times New Roman"/>
          <w:b/>
          <w:sz w:val="24"/>
          <w:szCs w:val="24"/>
          <w:lang w:val="en-US"/>
        </w:rPr>
        <w:t>към</w:t>
      </w:r>
      <w:r w:rsidR="006E5CE8">
        <w:rPr>
          <w:rFonts w:ascii="Times New Roman" w:hAnsi="Times New Roman"/>
          <w:b/>
          <w:sz w:val="24"/>
          <w:szCs w:val="24"/>
          <w:lang w:val="en-US"/>
        </w:rPr>
        <w:t xml:space="preserve"> </w:t>
      </w:r>
      <w:r>
        <w:rPr>
          <w:rFonts w:ascii="Times New Roman" w:hAnsi="Times New Roman"/>
          <w:b/>
          <w:sz w:val="24"/>
          <w:szCs w:val="24"/>
          <w:lang w:val="en-US"/>
        </w:rPr>
        <w:t>тях</w:t>
      </w:r>
      <w:r>
        <w:rPr>
          <w:rFonts w:ascii="Times New Roman" w:hAnsi="Times New Roman"/>
          <w:b/>
          <w:sz w:val="24"/>
          <w:szCs w:val="24"/>
        </w:rPr>
        <w:t>,</w:t>
      </w:r>
      <w:r w:rsidR="006E5CE8">
        <w:rPr>
          <w:rFonts w:ascii="Times New Roman" w:hAnsi="Times New Roman"/>
          <w:b/>
          <w:sz w:val="24"/>
          <w:szCs w:val="24"/>
          <w:lang w:val="en-US"/>
        </w:rPr>
        <w:t xml:space="preserve"> </w:t>
      </w:r>
      <w:r>
        <w:rPr>
          <w:rFonts w:ascii="Times New Roman" w:hAnsi="Times New Roman"/>
          <w:b/>
          <w:sz w:val="24"/>
          <w:szCs w:val="24"/>
          <w:lang w:val="en-US"/>
        </w:rPr>
        <w:t>захранващи</w:t>
      </w:r>
      <w:r w:rsidR="006E5CE8">
        <w:rPr>
          <w:rFonts w:ascii="Times New Roman" w:hAnsi="Times New Roman"/>
          <w:b/>
          <w:sz w:val="24"/>
          <w:szCs w:val="24"/>
          <w:lang w:val="en-US"/>
        </w:rPr>
        <w:t xml:space="preserve"> </w:t>
      </w:r>
      <w:r>
        <w:rPr>
          <w:rFonts w:ascii="Times New Roman" w:hAnsi="Times New Roman"/>
          <w:b/>
          <w:sz w:val="24"/>
          <w:szCs w:val="24"/>
          <w:lang w:val="en-US"/>
        </w:rPr>
        <w:t>с.Хлябово, общ.Тополовград</w:t>
      </w:r>
      <w:bookmarkEnd w:id="0"/>
      <w:r w:rsidR="006929FB">
        <w:rPr>
          <w:rFonts w:ascii="Times New Roman" w:hAnsi="Times New Roman"/>
          <w:b/>
          <w:sz w:val="24"/>
          <w:szCs w:val="24"/>
        </w:rPr>
        <w:t xml:space="preserve">- </w:t>
      </w:r>
      <w:r w:rsidR="006929FB">
        <w:rPr>
          <w:rFonts w:ascii="Times New Roman" w:hAnsi="Times New Roman"/>
          <w:b/>
          <w:sz w:val="24"/>
          <w:szCs w:val="24"/>
          <w:lang w:val="en-US"/>
        </w:rPr>
        <w:t xml:space="preserve">I </w:t>
      </w:r>
      <w:r w:rsidR="006929FB">
        <w:rPr>
          <w:rFonts w:ascii="Times New Roman" w:hAnsi="Times New Roman"/>
          <w:b/>
          <w:sz w:val="24"/>
          <w:szCs w:val="24"/>
        </w:rPr>
        <w:t>етап</w:t>
      </w:r>
      <w:r>
        <w:rPr>
          <w:rFonts w:ascii="Times New Roman" w:hAnsi="Times New Roman"/>
          <w:b/>
          <w:sz w:val="24"/>
          <w:szCs w:val="24"/>
        </w:rPr>
        <w:t>”</w:t>
      </w:r>
      <w:r w:rsidR="00B923DD">
        <w:rPr>
          <w:rFonts w:ascii="Times New Roman" w:hAnsi="Times New Roman"/>
          <w:b/>
          <w:sz w:val="24"/>
          <w:szCs w:val="24"/>
          <w:lang w:val="en-US"/>
        </w:rPr>
        <w:t xml:space="preserve">и </w:t>
      </w:r>
      <w:r w:rsidR="00B923DD" w:rsidRPr="0041376F">
        <w:rPr>
          <w:rFonts w:ascii="Times New Roman" w:hAnsi="Times New Roman"/>
          <w:b/>
          <w:sz w:val="24"/>
          <w:szCs w:val="24"/>
        </w:rPr>
        <w:t>„</w:t>
      </w:r>
      <w:r w:rsidR="00B923DD">
        <w:rPr>
          <w:rFonts w:ascii="Times New Roman" w:hAnsi="Times New Roman"/>
          <w:b/>
          <w:sz w:val="24"/>
          <w:szCs w:val="24"/>
        </w:rPr>
        <w:t>Реконструкция</w:t>
      </w:r>
      <w:r w:rsidR="00B923DD">
        <w:rPr>
          <w:rFonts w:ascii="Times New Roman" w:hAnsi="Times New Roman"/>
          <w:b/>
          <w:sz w:val="24"/>
          <w:szCs w:val="24"/>
          <w:lang w:val="en-US"/>
        </w:rPr>
        <w:t xml:space="preserve"> и рахабилитация</w:t>
      </w:r>
      <w:r w:rsidR="00B923DD">
        <w:rPr>
          <w:rFonts w:ascii="Times New Roman" w:hAnsi="Times New Roman"/>
          <w:b/>
          <w:sz w:val="24"/>
          <w:szCs w:val="24"/>
        </w:rPr>
        <w:t xml:space="preserve"> на вътрешна водопроводна мрежа с.Хлябово-</w:t>
      </w:r>
      <w:r w:rsidR="00B923DD">
        <w:rPr>
          <w:rFonts w:ascii="Times New Roman" w:hAnsi="Times New Roman"/>
          <w:b/>
          <w:sz w:val="24"/>
          <w:szCs w:val="24"/>
          <w:lang w:val="en-US"/>
        </w:rPr>
        <w:t xml:space="preserve"> II</w:t>
      </w:r>
      <w:r w:rsidR="00B923DD">
        <w:rPr>
          <w:rFonts w:ascii="Times New Roman" w:hAnsi="Times New Roman"/>
          <w:b/>
          <w:sz w:val="24"/>
          <w:szCs w:val="24"/>
        </w:rPr>
        <w:t xml:space="preserve"> етап“ </w:t>
      </w:r>
    </w:p>
    <w:p w:rsidR="00AC2ED6" w:rsidRPr="004922C6" w:rsidRDefault="00AC2ED6" w:rsidP="004E2186">
      <w:pPr>
        <w:shd w:val="clear" w:color="auto" w:fill="FFFFFF"/>
        <w:spacing w:line="300" w:lineRule="exact"/>
        <w:ind w:right="-284" w:firstLine="425"/>
        <w:rPr>
          <w:rFonts w:ascii="Times New Roman" w:hAnsi="Times New Roman"/>
          <w:i/>
          <w:sz w:val="28"/>
          <w:szCs w:val="28"/>
        </w:rPr>
      </w:pPr>
      <w:bookmarkStart w:id="2" w:name="_GoBack"/>
      <w:bookmarkEnd w:id="2"/>
    </w:p>
    <w:p w:rsidR="00AC2ED6" w:rsidRPr="004922C6" w:rsidRDefault="00AC2ED6" w:rsidP="00883388">
      <w:pPr>
        <w:pStyle w:val="Osnovni"/>
      </w:pPr>
      <w:bookmarkStart w:id="3" w:name="_Toc412749474"/>
      <w:r w:rsidRPr="004922C6">
        <w:t>ОБЩА ЧАСТ</w:t>
      </w:r>
      <w:bookmarkEnd w:id="3"/>
    </w:p>
    <w:p w:rsidR="007360AE" w:rsidRPr="004922C6" w:rsidRDefault="007360AE" w:rsidP="007360AE">
      <w:pPr>
        <w:widowControl w:val="0"/>
        <w:shd w:val="clear" w:color="auto" w:fill="FFFFFF"/>
        <w:tabs>
          <w:tab w:val="left" w:pos="709"/>
        </w:tabs>
        <w:autoSpaceDE w:val="0"/>
        <w:autoSpaceDN w:val="0"/>
        <w:adjustRightInd w:val="0"/>
        <w:spacing w:after="0" w:line="300" w:lineRule="exact"/>
        <w:ind w:right="-284"/>
        <w:rPr>
          <w:rFonts w:ascii="Times New Roman" w:hAnsi="Times New Roman"/>
          <w:sz w:val="28"/>
          <w:szCs w:val="28"/>
        </w:rPr>
      </w:pPr>
    </w:p>
    <w:p w:rsidR="00B923DD" w:rsidRDefault="007360AE" w:rsidP="00C07752">
      <w:pPr>
        <w:pStyle w:val="Osnovni2"/>
        <w:ind w:left="0" w:firstLine="0"/>
      </w:pPr>
      <w:bookmarkStart w:id="4" w:name="_Toc412749477"/>
      <w:r w:rsidRPr="004922C6">
        <w:t>Цели на проекта</w:t>
      </w:r>
      <w:bookmarkEnd w:id="4"/>
    </w:p>
    <w:p w:rsidR="00B923DD" w:rsidRDefault="00B923DD" w:rsidP="00B923DD">
      <w:pPr>
        <w:pStyle w:val="Osnovni2"/>
        <w:numPr>
          <w:ilvl w:val="0"/>
          <w:numId w:val="0"/>
        </w:numPr>
        <w:rPr>
          <w:sz w:val="24"/>
          <w:szCs w:val="24"/>
        </w:rPr>
      </w:pPr>
      <w:r w:rsidRPr="00B923DD">
        <w:rPr>
          <w:sz w:val="24"/>
          <w:szCs w:val="24"/>
        </w:rPr>
        <w:t>Проекта ще се изпълнява на два етапа :</w:t>
      </w:r>
    </w:p>
    <w:p w:rsidR="00B923DD" w:rsidRPr="00B923DD" w:rsidRDefault="00B923DD" w:rsidP="00B923DD">
      <w:pPr>
        <w:pStyle w:val="Osnovni2"/>
        <w:numPr>
          <w:ilvl w:val="0"/>
          <w:numId w:val="0"/>
        </w:numPr>
        <w:rPr>
          <w:sz w:val="24"/>
          <w:szCs w:val="24"/>
        </w:rPr>
      </w:pPr>
    </w:p>
    <w:p w:rsidR="007360AE" w:rsidRDefault="00B923DD" w:rsidP="00B923DD">
      <w:pPr>
        <w:pStyle w:val="Osnovni2"/>
        <w:numPr>
          <w:ilvl w:val="0"/>
          <w:numId w:val="0"/>
        </w:numPr>
        <w:rPr>
          <w:sz w:val="24"/>
          <w:szCs w:val="24"/>
          <w:lang w:val="en-US"/>
        </w:rPr>
      </w:pPr>
      <w:r w:rsidRPr="00B923DD">
        <w:rPr>
          <w:sz w:val="24"/>
          <w:szCs w:val="24"/>
        </w:rPr>
        <w:t>Първи етап -Реконструкция</w:t>
      </w:r>
      <w:r w:rsidRPr="00B923DD">
        <w:rPr>
          <w:sz w:val="24"/>
          <w:szCs w:val="24"/>
          <w:lang w:val="en-US"/>
        </w:rPr>
        <w:t xml:space="preserve"> и рахабилитация</w:t>
      </w:r>
      <w:r w:rsidR="006E5CE8">
        <w:rPr>
          <w:sz w:val="24"/>
          <w:szCs w:val="24"/>
          <w:lang w:val="en-US"/>
        </w:rPr>
        <w:t xml:space="preserve"> </w:t>
      </w:r>
      <w:r>
        <w:rPr>
          <w:sz w:val="24"/>
          <w:szCs w:val="24"/>
          <w:lang w:val="en-US"/>
        </w:rPr>
        <w:t>на</w:t>
      </w:r>
      <w:r w:rsidR="006E5CE8">
        <w:rPr>
          <w:sz w:val="24"/>
          <w:szCs w:val="24"/>
          <w:lang w:val="en-US"/>
        </w:rPr>
        <w:t xml:space="preserve"> </w:t>
      </w:r>
      <w:r>
        <w:rPr>
          <w:sz w:val="24"/>
          <w:szCs w:val="24"/>
          <w:lang w:val="en-US"/>
        </w:rPr>
        <w:t>съществуващите</w:t>
      </w:r>
      <w:r w:rsidR="006E5CE8">
        <w:rPr>
          <w:sz w:val="24"/>
          <w:szCs w:val="24"/>
          <w:lang w:val="en-US"/>
        </w:rPr>
        <w:t xml:space="preserve"> </w:t>
      </w:r>
      <w:r>
        <w:rPr>
          <w:sz w:val="24"/>
          <w:szCs w:val="24"/>
          <w:lang w:val="en-US"/>
        </w:rPr>
        <w:t>довеждащи</w:t>
      </w:r>
      <w:r w:rsidR="006E5CE8">
        <w:rPr>
          <w:sz w:val="24"/>
          <w:szCs w:val="24"/>
          <w:lang w:val="en-US"/>
        </w:rPr>
        <w:t xml:space="preserve"> </w:t>
      </w:r>
      <w:r>
        <w:rPr>
          <w:sz w:val="24"/>
          <w:szCs w:val="24"/>
          <w:lang w:val="en-US"/>
        </w:rPr>
        <w:t>водопроводи и съоръженията</w:t>
      </w:r>
      <w:r w:rsidR="006E5CE8">
        <w:rPr>
          <w:sz w:val="24"/>
          <w:szCs w:val="24"/>
          <w:lang w:val="en-US"/>
        </w:rPr>
        <w:t xml:space="preserve"> </w:t>
      </w:r>
      <w:r>
        <w:rPr>
          <w:sz w:val="24"/>
          <w:szCs w:val="24"/>
          <w:lang w:val="en-US"/>
        </w:rPr>
        <w:t>към</w:t>
      </w:r>
      <w:r w:rsidR="006E5CE8">
        <w:rPr>
          <w:sz w:val="24"/>
          <w:szCs w:val="24"/>
          <w:lang w:val="en-US"/>
        </w:rPr>
        <w:t xml:space="preserve"> </w:t>
      </w:r>
      <w:r>
        <w:rPr>
          <w:sz w:val="24"/>
          <w:szCs w:val="24"/>
          <w:lang w:val="en-US"/>
        </w:rPr>
        <w:t>тях</w:t>
      </w:r>
      <w:r>
        <w:rPr>
          <w:sz w:val="24"/>
          <w:szCs w:val="24"/>
        </w:rPr>
        <w:t>,</w:t>
      </w:r>
      <w:r w:rsidR="006E5CE8">
        <w:rPr>
          <w:sz w:val="24"/>
          <w:szCs w:val="24"/>
          <w:lang w:val="en-US"/>
        </w:rPr>
        <w:t xml:space="preserve"> </w:t>
      </w:r>
      <w:r>
        <w:rPr>
          <w:sz w:val="24"/>
          <w:szCs w:val="24"/>
          <w:lang w:val="en-US"/>
        </w:rPr>
        <w:t>захранващи</w:t>
      </w:r>
      <w:r w:rsidR="006E5CE8">
        <w:rPr>
          <w:sz w:val="24"/>
          <w:szCs w:val="24"/>
          <w:lang w:val="en-US"/>
        </w:rPr>
        <w:t xml:space="preserve"> </w:t>
      </w:r>
      <w:r>
        <w:rPr>
          <w:sz w:val="24"/>
          <w:szCs w:val="24"/>
          <w:lang w:val="en-US"/>
        </w:rPr>
        <w:t>с.Хлябово, общ.Тополовград</w:t>
      </w:r>
    </w:p>
    <w:p w:rsidR="00B923DD" w:rsidRPr="00C07752" w:rsidRDefault="00B923DD" w:rsidP="00B923DD">
      <w:pPr>
        <w:pStyle w:val="Osnovni2"/>
        <w:numPr>
          <w:ilvl w:val="0"/>
          <w:numId w:val="0"/>
        </w:numPr>
      </w:pPr>
      <w:r w:rsidRPr="00B923DD">
        <w:rPr>
          <w:sz w:val="24"/>
          <w:szCs w:val="24"/>
        </w:rPr>
        <w:t>Втори етап</w:t>
      </w:r>
      <w:r>
        <w:t xml:space="preserve"> - </w:t>
      </w:r>
      <w:r>
        <w:rPr>
          <w:sz w:val="24"/>
          <w:szCs w:val="24"/>
        </w:rPr>
        <w:t>Реконструкция</w:t>
      </w:r>
      <w:r>
        <w:rPr>
          <w:sz w:val="24"/>
          <w:szCs w:val="24"/>
          <w:lang w:val="en-US"/>
        </w:rPr>
        <w:t xml:space="preserve"> и рахабилитация</w:t>
      </w:r>
      <w:r w:rsidRPr="00B923DD">
        <w:rPr>
          <w:sz w:val="24"/>
          <w:szCs w:val="24"/>
        </w:rPr>
        <w:t>на вътрешна водопроводна мрежа с.Хлябово</w:t>
      </w:r>
    </w:p>
    <w:p w:rsidR="007360AE" w:rsidRPr="004922C6" w:rsidRDefault="007360AE" w:rsidP="0051202C">
      <w:pPr>
        <w:pStyle w:val="a0"/>
      </w:pPr>
      <w:r w:rsidRPr="004922C6">
        <w:t xml:space="preserve"> Целите на проекта са в съответствие с Националната стратегия за управление и развитие на водния сектор (2012 г.) и са свързани с:</w:t>
      </w:r>
    </w:p>
    <w:p w:rsidR="007360AE" w:rsidRPr="004922C6" w:rsidRDefault="007360AE" w:rsidP="0051202C">
      <w:pPr>
        <w:pStyle w:val="MainSubBullets"/>
      </w:pPr>
      <w:r w:rsidRPr="004922C6">
        <w:t>Изпълнение на поетите ангажименти за прилагане на директивите на ЕС в областта на околната среда.</w:t>
      </w:r>
    </w:p>
    <w:p w:rsidR="007360AE" w:rsidRPr="004922C6" w:rsidRDefault="007360AE" w:rsidP="0051202C">
      <w:pPr>
        <w:pStyle w:val="MainSubBullets"/>
      </w:pPr>
      <w:r w:rsidRPr="004922C6">
        <w:t>Подобряване на надеждността и качеството на водоснабдяването в населените места - осигуряване на непрекъснато водоподаване на питейна вода с добро качество, съгласно Наредбите</w:t>
      </w:r>
      <w:r w:rsidR="00A814C6">
        <w:t>.</w:t>
      </w:r>
    </w:p>
    <w:p w:rsidR="00E91317" w:rsidRPr="004922C6" w:rsidRDefault="00E91317" w:rsidP="0051202C">
      <w:pPr>
        <w:pStyle w:val="MainSubBullets"/>
      </w:pPr>
      <w:r w:rsidRPr="004922C6">
        <w:t>Стимулиране на местното развитие в селските райони</w:t>
      </w:r>
      <w:r w:rsidR="00A814C6">
        <w:t>:</w:t>
      </w:r>
    </w:p>
    <w:p w:rsidR="00E91317" w:rsidRPr="004922C6" w:rsidRDefault="00E91317" w:rsidP="0051202C">
      <w:pPr>
        <w:pStyle w:val="MainBullets"/>
      </w:pPr>
      <w:r w:rsidRPr="004922C6">
        <w:t>Повишаване на социалния капитал и местния капацитет за устойчиво развитие</w:t>
      </w:r>
    </w:p>
    <w:p w:rsidR="00E91317" w:rsidRPr="004922C6" w:rsidRDefault="00E91317" w:rsidP="0051202C">
      <w:pPr>
        <w:pStyle w:val="MainBullets"/>
      </w:pPr>
      <w:r w:rsidRPr="004922C6">
        <w:t>Подобряване на техническата инфраструктура</w:t>
      </w:r>
    </w:p>
    <w:p w:rsidR="00E91317" w:rsidRPr="004922C6" w:rsidRDefault="00E91317" w:rsidP="0051202C">
      <w:pPr>
        <w:pStyle w:val="MainBullets"/>
      </w:pPr>
      <w:r w:rsidRPr="004922C6">
        <w:t>Подобряване на средата за предприемаческа активност</w:t>
      </w:r>
    </w:p>
    <w:p w:rsidR="00936BDE" w:rsidRPr="004922C6" w:rsidRDefault="00936BDE" w:rsidP="0051202C">
      <w:pPr>
        <w:pStyle w:val="a0"/>
      </w:pPr>
      <w:r w:rsidRPr="004922C6">
        <w:t>Инвестиционното предложение има за цел да осигури подготовката на инфраструктурни мерки за подобряване водоснабдяването  в съответствие със следните аспекти:</w:t>
      </w:r>
    </w:p>
    <w:p w:rsidR="0051202C" w:rsidRPr="004922C6" w:rsidRDefault="00936BDE" w:rsidP="0051202C">
      <w:pPr>
        <w:pStyle w:val="MainBullets"/>
      </w:pPr>
      <w:r w:rsidRPr="004922C6">
        <w:t xml:space="preserve">Да се осигури снабдяването на населението с необходимото по качество и количество питейна вода, непрекъснато водоснабдяване; </w:t>
      </w:r>
    </w:p>
    <w:p w:rsidR="00936BDE" w:rsidRPr="004922C6" w:rsidRDefault="00936BDE" w:rsidP="0051202C">
      <w:pPr>
        <w:pStyle w:val="MainBullets"/>
      </w:pPr>
      <w:r w:rsidRPr="004922C6">
        <w:t>Да се ограничат загубите на вода във водопреносната мрежа;</w:t>
      </w:r>
    </w:p>
    <w:p w:rsidR="00936BDE" w:rsidRPr="004922C6" w:rsidRDefault="00936BDE" w:rsidP="0051202C">
      <w:pPr>
        <w:pStyle w:val="MainBullets"/>
      </w:pPr>
      <w:r w:rsidRPr="004922C6">
        <w:t>Да се ограничат разходите за електроенергия</w:t>
      </w:r>
      <w:r w:rsidR="00A814C6">
        <w:t>;</w:t>
      </w:r>
    </w:p>
    <w:p w:rsidR="00936BDE" w:rsidRPr="004922C6" w:rsidRDefault="00936BDE" w:rsidP="0051202C">
      <w:pPr>
        <w:pStyle w:val="MainBullets"/>
      </w:pPr>
      <w:r w:rsidRPr="004922C6">
        <w:t>Да се увеличи дела на свързаните към водопреносната мрежа домакинства, чрез рехабилитация и изграждане на нови водопреносни системи.</w:t>
      </w:r>
    </w:p>
    <w:p w:rsidR="00936BDE" w:rsidRDefault="00936BDE" w:rsidP="00E91317">
      <w:pPr>
        <w:pStyle w:val="a4"/>
        <w:widowControl w:val="0"/>
        <w:shd w:val="clear" w:color="auto" w:fill="FFFFFF"/>
        <w:tabs>
          <w:tab w:val="left" w:pos="709"/>
        </w:tabs>
        <w:autoSpaceDE w:val="0"/>
        <w:autoSpaceDN w:val="0"/>
        <w:adjustRightInd w:val="0"/>
        <w:spacing w:after="0" w:line="300" w:lineRule="exact"/>
        <w:ind w:left="0" w:right="-284"/>
        <w:rPr>
          <w:rFonts w:ascii="Times New Roman" w:hAnsi="Times New Roman"/>
          <w:sz w:val="28"/>
          <w:szCs w:val="28"/>
        </w:rPr>
      </w:pPr>
    </w:p>
    <w:p w:rsidR="00D320D3" w:rsidRPr="00D320D3" w:rsidRDefault="00D320D3" w:rsidP="00D320D3">
      <w:pPr>
        <w:pStyle w:val="a0"/>
        <w:rPr>
          <w:b/>
          <w:i/>
        </w:rPr>
      </w:pPr>
      <w:r w:rsidRPr="00D320D3">
        <w:rPr>
          <w:b/>
          <w:i/>
        </w:rPr>
        <w:t>Рационално използване на водите</w:t>
      </w:r>
    </w:p>
    <w:p w:rsidR="00D320D3" w:rsidRPr="00D320D3" w:rsidRDefault="00D320D3" w:rsidP="00D320D3">
      <w:pPr>
        <w:pStyle w:val="a0"/>
      </w:pPr>
      <w:r w:rsidRPr="00D320D3">
        <w:t>Условията,които следва да се спазват, с цел рационално използване на водите са залегнали в Стратегията на МРРБ за управление и развитие на водоснабдяването и канализацията в Република България:</w:t>
      </w:r>
    </w:p>
    <w:p w:rsidR="00D320D3" w:rsidRPr="00D320D3" w:rsidRDefault="00D320D3" w:rsidP="00D320D3">
      <w:pPr>
        <w:pStyle w:val="MainBullets"/>
      </w:pPr>
      <w:r w:rsidRPr="00D320D3">
        <w:t>строго спазване принципите и правилата за използване на водните ресурси</w:t>
      </w:r>
    </w:p>
    <w:p w:rsidR="00D320D3" w:rsidRPr="00D320D3" w:rsidRDefault="00D320D3" w:rsidP="00D320D3">
      <w:pPr>
        <w:pStyle w:val="MainBullets"/>
      </w:pPr>
      <w:r w:rsidRPr="00D320D3">
        <w:lastRenderedPageBreak/>
        <w:t>строг контрол при използването на подземните води</w:t>
      </w:r>
    </w:p>
    <w:p w:rsidR="00D320D3" w:rsidRPr="00D320D3" w:rsidRDefault="00D320D3" w:rsidP="00D320D3">
      <w:pPr>
        <w:pStyle w:val="MainBullets"/>
      </w:pPr>
      <w:r w:rsidRPr="00D320D3">
        <w:t>предпазване от замърсяване и подобряване качеството на водните ресурси</w:t>
      </w:r>
    </w:p>
    <w:p w:rsidR="00D320D3" w:rsidRPr="00D320D3" w:rsidRDefault="00D320D3" w:rsidP="00D320D3">
      <w:pPr>
        <w:pStyle w:val="MainBullets"/>
      </w:pPr>
      <w:r w:rsidRPr="00D320D3">
        <w:t>разработване на технологии за икономично потребление на водни ресурси и значително подобряване на ефективността на съществуващите водостопански системи</w:t>
      </w:r>
    </w:p>
    <w:p w:rsidR="00D320D3" w:rsidRPr="00D320D3" w:rsidRDefault="00D320D3" w:rsidP="00D320D3">
      <w:pPr>
        <w:pStyle w:val="a0"/>
      </w:pPr>
      <w:r w:rsidRPr="00D320D3">
        <w:t xml:space="preserve">При експлоатацията на водоснабдителните системи  на територията на община Тополовград, в изпълнение на условията за рационално използване на водите, е необходимо да се работи по изпълнение на  следните  действия: </w:t>
      </w:r>
    </w:p>
    <w:p w:rsidR="00D320D3" w:rsidRPr="00D320D3" w:rsidRDefault="00D320D3" w:rsidP="00D320D3">
      <w:pPr>
        <w:pStyle w:val="MainBullets"/>
      </w:pPr>
      <w:r w:rsidRPr="00D320D3">
        <w:t>изграждане на автоматизирана диспечерска система за управление и контрол на водоснабдителната система по зони.</w:t>
      </w:r>
    </w:p>
    <w:p w:rsidR="00D320D3" w:rsidRPr="00D320D3" w:rsidRDefault="00D320D3" w:rsidP="00D320D3">
      <w:pPr>
        <w:pStyle w:val="MainBullets"/>
      </w:pPr>
      <w:r w:rsidRPr="00D320D3">
        <w:t>включване на нови обекти към системата за диспечеризация , усъвършенстване и изграждане на локални диспечерски системи и в другите водоснабдителни системи на дружеството.</w:t>
      </w:r>
    </w:p>
    <w:p w:rsidR="00D320D3" w:rsidRPr="00D320D3" w:rsidRDefault="00D320D3" w:rsidP="00D320D3">
      <w:pPr>
        <w:pStyle w:val="MainBullets"/>
      </w:pPr>
      <w:r w:rsidRPr="00D320D3">
        <w:t>подобряване и усъвършенстване на автоматиката на водоснабдителните помпени станции и водоеми.</w:t>
      </w:r>
    </w:p>
    <w:p w:rsidR="00D320D3" w:rsidRPr="00D320D3" w:rsidRDefault="00D320D3" w:rsidP="00D320D3">
      <w:pPr>
        <w:pStyle w:val="MainBullets"/>
      </w:pPr>
      <w:r w:rsidRPr="00D320D3">
        <w:t>измерване на подадената вода по водоснабдителни системи и зони и представяне на обективна информация за баланса на водните количества.</w:t>
      </w:r>
    </w:p>
    <w:p w:rsidR="00D320D3" w:rsidRPr="00D320D3" w:rsidRDefault="00D320D3" w:rsidP="00D320D3">
      <w:pPr>
        <w:pStyle w:val="MainBullets"/>
      </w:pPr>
      <w:r w:rsidRPr="00D320D3">
        <w:t xml:space="preserve">поддръжка и подмяна на помпени агрегати, сигнални линии, поплавок-вентили и др. </w:t>
      </w:r>
    </w:p>
    <w:p w:rsidR="00D320D3" w:rsidRPr="00D320D3" w:rsidRDefault="00D320D3" w:rsidP="00D320D3">
      <w:pPr>
        <w:pStyle w:val="MainBullets"/>
      </w:pPr>
      <w:r w:rsidRPr="00D320D3">
        <w:t>подмяна на амортизирана магистрална и разпределителна водопроводна мрежа и краново стопанство.</w:t>
      </w:r>
    </w:p>
    <w:p w:rsidR="00D320D3" w:rsidRDefault="00D320D3" w:rsidP="00E91317">
      <w:pPr>
        <w:pStyle w:val="a4"/>
        <w:widowControl w:val="0"/>
        <w:shd w:val="clear" w:color="auto" w:fill="FFFFFF"/>
        <w:tabs>
          <w:tab w:val="left" w:pos="709"/>
        </w:tabs>
        <w:autoSpaceDE w:val="0"/>
        <w:autoSpaceDN w:val="0"/>
        <w:adjustRightInd w:val="0"/>
        <w:spacing w:after="0" w:line="300" w:lineRule="exact"/>
        <w:ind w:left="0" w:right="-284"/>
        <w:rPr>
          <w:rFonts w:ascii="Times New Roman" w:hAnsi="Times New Roman"/>
          <w:sz w:val="28"/>
          <w:szCs w:val="28"/>
        </w:rPr>
      </w:pPr>
    </w:p>
    <w:p w:rsidR="007360AE" w:rsidRPr="00C07752" w:rsidRDefault="007360AE" w:rsidP="00C07752">
      <w:pPr>
        <w:pStyle w:val="Osnovni"/>
      </w:pPr>
      <w:bookmarkStart w:id="5" w:name="_Toc412749478"/>
      <w:r w:rsidRPr="004922C6">
        <w:t>ОБЩА ХАРАКТЕРИСТИКА НА ОБЕКТА</w:t>
      </w:r>
      <w:bookmarkEnd w:id="5"/>
    </w:p>
    <w:p w:rsidR="00E91317" w:rsidRPr="004922C6" w:rsidRDefault="00E91317" w:rsidP="00E91317">
      <w:pPr>
        <w:pStyle w:val="a4"/>
        <w:widowControl w:val="0"/>
        <w:shd w:val="clear" w:color="auto" w:fill="FFFFFF"/>
        <w:tabs>
          <w:tab w:val="left" w:pos="709"/>
        </w:tabs>
        <w:autoSpaceDE w:val="0"/>
        <w:autoSpaceDN w:val="0"/>
        <w:adjustRightInd w:val="0"/>
        <w:spacing w:after="0" w:line="300" w:lineRule="exact"/>
        <w:ind w:left="1145" w:right="-284"/>
        <w:rPr>
          <w:rFonts w:ascii="Times New Roman" w:hAnsi="Times New Roman"/>
          <w:b/>
          <w:sz w:val="28"/>
          <w:szCs w:val="28"/>
        </w:rPr>
      </w:pPr>
    </w:p>
    <w:p w:rsidR="00E91317" w:rsidRPr="00C07752" w:rsidRDefault="007360AE" w:rsidP="00407099">
      <w:pPr>
        <w:pStyle w:val="Osnovni2"/>
        <w:numPr>
          <w:ilvl w:val="0"/>
          <w:numId w:val="11"/>
        </w:numPr>
        <w:ind w:left="0" w:firstLine="0"/>
      </w:pPr>
      <w:bookmarkStart w:id="6" w:name="_Toc412749479"/>
      <w:r w:rsidRPr="00C07752">
        <w:t>Географска характеристика</w:t>
      </w:r>
      <w:bookmarkEnd w:id="6"/>
    </w:p>
    <w:p w:rsidR="00E91317" w:rsidRPr="004922C6" w:rsidRDefault="00E91317" w:rsidP="0051202C">
      <w:pPr>
        <w:pStyle w:val="a0"/>
      </w:pPr>
      <w:r w:rsidRPr="004922C6">
        <w:t>Местоположението на общ</w:t>
      </w:r>
      <w:r w:rsidR="00663C02" w:rsidRPr="004922C6">
        <w:t>и</w:t>
      </w:r>
      <w:r w:rsidRPr="004922C6">
        <w:t>на Тополовград е с изключително важно транспортно-комуникационно значение за връзките с Турция и страните от Близкия Изток. Граничното и местоположение благоприятства връзките и с Република Гърция. В района на общината влизат северните и източни склонове на Сакар планина и нейното подножие и долното течение на р.Тунджа.</w:t>
      </w:r>
    </w:p>
    <w:p w:rsidR="007360AE" w:rsidRPr="004922C6" w:rsidRDefault="007360AE" w:rsidP="0051202C">
      <w:pPr>
        <w:pStyle w:val="a0"/>
      </w:pPr>
      <w:r w:rsidRPr="004922C6">
        <w:t>Село Хлябово се намира в община Тополовград, югозападно от гр. Тополовград</w:t>
      </w:r>
      <w:r w:rsidR="00E91317" w:rsidRPr="004922C6">
        <w:t xml:space="preserve">.  Село Хлябово (област Хасково) е разположено в Южен Централен планов регион на България.  </w:t>
      </w:r>
      <w:r w:rsidR="007054BA" w:rsidRPr="004922C6">
        <w:t>То</w:t>
      </w:r>
      <w:r w:rsidR="00E91317" w:rsidRPr="004922C6">
        <w:t xml:space="preserve"> е второто по големина селище в община Тополовград. Хлябово е разположено на 10 км от Голямата звезда, където се кръстосват пътищата за Елхово, селоГлаван, Любимец, Свиленград, Харманли. Отстои на 80 км от Хасково, Стара Загора и Ямбол. Планинско-хълмистото землище на Хлябово е разположено на около 52 666 дка площ - обработваема земя, пасища и гори.</w:t>
      </w:r>
    </w:p>
    <w:p w:rsidR="00B05B01" w:rsidRPr="004922C6" w:rsidRDefault="00B05B01" w:rsidP="0051202C">
      <w:pPr>
        <w:pStyle w:val="a0"/>
      </w:pPr>
    </w:p>
    <w:p w:rsidR="007054BA" w:rsidRPr="00C07752" w:rsidRDefault="00C07752" w:rsidP="00C07752">
      <w:pPr>
        <w:pStyle w:val="Osnovni"/>
        <w:ind w:right="-2"/>
      </w:pPr>
      <w:bookmarkStart w:id="7" w:name="_Toc412749481"/>
      <w:r>
        <w:t>СЪЩЕСТВУВАЩО ПОЛОЖЕНИЕ НА</w:t>
      </w:r>
      <w:r w:rsidR="006E5CE8">
        <w:rPr>
          <w:lang w:val="en-US"/>
        </w:rPr>
        <w:t xml:space="preserve"> </w:t>
      </w:r>
      <w:r w:rsidRPr="004922C6">
        <w:t>ВОДОСНАБДИТЕЛНАТА СИСТЕМА</w:t>
      </w:r>
      <w:bookmarkEnd w:id="7"/>
    </w:p>
    <w:p w:rsidR="000F6D8E" w:rsidRPr="004922C6" w:rsidRDefault="000F6D8E" w:rsidP="000F6D8E">
      <w:pPr>
        <w:pStyle w:val="a4"/>
        <w:widowControl w:val="0"/>
        <w:shd w:val="clear" w:color="auto" w:fill="FFFFFF"/>
        <w:tabs>
          <w:tab w:val="left" w:pos="709"/>
        </w:tabs>
        <w:autoSpaceDE w:val="0"/>
        <w:autoSpaceDN w:val="0"/>
        <w:adjustRightInd w:val="0"/>
        <w:spacing w:after="0" w:line="300" w:lineRule="exact"/>
        <w:ind w:left="0" w:right="-284"/>
        <w:rPr>
          <w:rFonts w:ascii="Times New Roman" w:hAnsi="Times New Roman"/>
          <w:sz w:val="28"/>
          <w:szCs w:val="28"/>
        </w:rPr>
      </w:pPr>
    </w:p>
    <w:p w:rsidR="00AC0DFA" w:rsidRPr="00C07752" w:rsidRDefault="00B05B01" w:rsidP="00407099">
      <w:pPr>
        <w:pStyle w:val="Osnovni2"/>
        <w:numPr>
          <w:ilvl w:val="0"/>
          <w:numId w:val="12"/>
        </w:numPr>
        <w:ind w:left="0" w:firstLine="0"/>
      </w:pPr>
      <w:bookmarkStart w:id="8" w:name="_Toc412749482"/>
      <w:r w:rsidRPr="004922C6">
        <w:t>Водоизточници</w:t>
      </w:r>
      <w:bookmarkEnd w:id="8"/>
    </w:p>
    <w:p w:rsidR="0051202C" w:rsidRPr="004922C6" w:rsidRDefault="00B05B01" w:rsidP="0051202C">
      <w:pPr>
        <w:pStyle w:val="a0"/>
      </w:pPr>
      <w:r w:rsidRPr="004922C6">
        <w:t xml:space="preserve">Източно от село Орлов дол са изградени  БПС от два броя ТК (ВГ “Орлов Дол”) - Протокол от 26.03.1981 г. на ОНС - Ямбол за СОЗ “А” от 2.1 дка (изпълнена 0.625 дка - 25/25 m). </w:t>
      </w:r>
    </w:p>
    <w:p w:rsidR="00B05B01" w:rsidRPr="004922C6" w:rsidRDefault="00B05B01" w:rsidP="0051202C">
      <w:pPr>
        <w:pStyle w:val="a0"/>
      </w:pPr>
      <w:r w:rsidRPr="004922C6">
        <w:t>Зона “Б” е на следните разстояния около пояс “А”, считано от ТК - север и запад  до р. Явуз Дере, изток и юг по 300 m. (ХГП) и ЦПС от ЧР 45 m</w:t>
      </w:r>
      <w:r w:rsidRPr="004922C6">
        <w:rPr>
          <w:vertAlign w:val="superscript"/>
        </w:rPr>
        <w:t>3</w:t>
      </w:r>
      <w:r w:rsidRPr="004922C6">
        <w:t xml:space="preserve"> (ВГ “Орлов Дол”) - СОЗ “А” от 1.675 дка.</w:t>
      </w:r>
    </w:p>
    <w:p w:rsidR="004922C6" w:rsidRPr="004922C6" w:rsidRDefault="004922C6" w:rsidP="0051202C">
      <w:pPr>
        <w:pStyle w:val="a0"/>
      </w:pPr>
    </w:p>
    <w:p w:rsidR="0051202C" w:rsidRPr="004922C6" w:rsidRDefault="0051202C" w:rsidP="0051202C">
      <w:pPr>
        <w:pStyle w:val="af"/>
        <w:keepNext/>
        <w:jc w:val="both"/>
      </w:pPr>
      <w:r w:rsidRPr="004922C6">
        <w:lastRenderedPageBreak/>
        <w:t xml:space="preserve">таблица </w:t>
      </w:r>
      <w:r w:rsidR="009D4524">
        <w:fldChar w:fldCharType="begin"/>
      </w:r>
      <w:r w:rsidR="00A52042">
        <w:instrText xml:space="preserve"> SEQ таблица \* ARABIC </w:instrText>
      </w:r>
      <w:r w:rsidR="009D4524">
        <w:fldChar w:fldCharType="separate"/>
      </w:r>
      <w:r w:rsidR="00AE43FE">
        <w:rPr>
          <w:noProof/>
        </w:rPr>
        <w:t>1</w:t>
      </w:r>
      <w:r w:rsidR="009D4524">
        <w:rPr>
          <w:noProof/>
        </w:rPr>
        <w:fldChar w:fldCharType="end"/>
      </w:r>
      <w:r w:rsidRPr="004922C6">
        <w:t xml:space="preserve"> Водовземни системи за водоснабдяване на селата Орлов дол, Българска поляна и Хлябово</w:t>
      </w:r>
    </w:p>
    <w:p w:rsidR="00B05B01" w:rsidRPr="004922C6" w:rsidRDefault="00B05B01" w:rsidP="00B05B01">
      <w:pPr>
        <w:rPr>
          <w:rFonts w:ascii="Times New Roman" w:hAnsi="Times New Roman"/>
          <w:sz w:val="28"/>
          <w:szCs w:val="28"/>
        </w:rPr>
      </w:pPr>
      <w:r w:rsidRPr="004922C6">
        <w:rPr>
          <w:rFonts w:ascii="Times New Roman" w:hAnsi="Times New Roman"/>
          <w:noProof/>
          <w:sz w:val="24"/>
          <w:szCs w:val="24"/>
          <w:lang w:eastAsia="bg-BG"/>
        </w:rPr>
        <w:drawing>
          <wp:inline distT="0" distB="0" distL="0" distR="0">
            <wp:extent cx="6202393" cy="202720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2869" cy="2030632"/>
                    </a:xfrm>
                    <a:prstGeom prst="rect">
                      <a:avLst/>
                    </a:prstGeom>
                    <a:noFill/>
                    <a:ln>
                      <a:noFill/>
                    </a:ln>
                  </pic:spPr>
                </pic:pic>
              </a:graphicData>
            </a:graphic>
          </wp:inline>
        </w:drawing>
      </w:r>
    </w:p>
    <w:p w:rsidR="00B05B01" w:rsidRPr="004922C6" w:rsidRDefault="00B05B01" w:rsidP="00B70AA6">
      <w:pPr>
        <w:pStyle w:val="a0"/>
        <w:spacing w:before="0" w:after="0"/>
      </w:pPr>
    </w:p>
    <w:p w:rsidR="00C10B03" w:rsidRPr="004922C6" w:rsidRDefault="00C10B03" w:rsidP="0051202C">
      <w:pPr>
        <w:pStyle w:val="a0"/>
      </w:pPr>
      <w:r w:rsidRPr="004922C6">
        <w:t>Съгласно данни на „ВиК“ – ЕООД гр. Стара Загора, БПС са със следните характеристики:</w:t>
      </w:r>
    </w:p>
    <w:p w:rsidR="00C10B03" w:rsidRPr="004922C6" w:rsidRDefault="00C10B03" w:rsidP="0051202C">
      <w:pPr>
        <w:pStyle w:val="a0"/>
        <w:rPr>
          <w:u w:val="single"/>
        </w:rPr>
      </w:pPr>
      <w:r w:rsidRPr="004922C6">
        <w:rPr>
          <w:u w:val="single"/>
        </w:rPr>
        <w:t>БПС 1 и БПС 2:</w:t>
      </w:r>
    </w:p>
    <w:p w:rsidR="00C10B03" w:rsidRPr="004922C6" w:rsidRDefault="00C10B03" w:rsidP="0051202C">
      <w:pPr>
        <w:pStyle w:val="a0"/>
      </w:pPr>
      <w:r w:rsidRPr="004922C6">
        <w:t xml:space="preserve">Кота терен   </w:t>
      </w:r>
      <w:r w:rsidR="0051202C" w:rsidRPr="004922C6">
        <w:tab/>
      </w:r>
      <w:r w:rsidR="0051202C" w:rsidRPr="004922C6">
        <w:tab/>
      </w:r>
      <w:r w:rsidRPr="004922C6">
        <w:t>- 183,56</w:t>
      </w:r>
      <w:r w:rsidR="0051202C" w:rsidRPr="004922C6">
        <w:t>м</w:t>
      </w:r>
    </w:p>
    <w:p w:rsidR="00C10B03" w:rsidRPr="004922C6" w:rsidRDefault="00C10B03" w:rsidP="0051202C">
      <w:pPr>
        <w:pStyle w:val="a0"/>
      </w:pPr>
      <w:r w:rsidRPr="004922C6">
        <w:t xml:space="preserve">СВН             </w:t>
      </w:r>
      <w:r w:rsidR="0051202C" w:rsidRPr="004922C6">
        <w:tab/>
      </w:r>
      <w:r w:rsidR="0051202C" w:rsidRPr="004922C6">
        <w:tab/>
      </w:r>
      <w:r w:rsidRPr="004922C6">
        <w:t>- 183,16</w:t>
      </w:r>
      <w:r w:rsidR="0051202C" w:rsidRPr="004922C6">
        <w:t>м</w:t>
      </w:r>
    </w:p>
    <w:p w:rsidR="00C10B03" w:rsidRPr="004922C6" w:rsidRDefault="00C10B03" w:rsidP="0051202C">
      <w:pPr>
        <w:pStyle w:val="a0"/>
      </w:pPr>
      <w:r w:rsidRPr="004922C6">
        <w:t xml:space="preserve">ДВН            </w:t>
      </w:r>
      <w:r w:rsidR="0051202C" w:rsidRPr="004922C6">
        <w:tab/>
      </w:r>
      <w:r w:rsidR="0051202C" w:rsidRPr="004922C6">
        <w:tab/>
      </w:r>
      <w:r w:rsidRPr="004922C6">
        <w:t>- 174,76</w:t>
      </w:r>
      <w:r w:rsidR="0051202C" w:rsidRPr="004922C6">
        <w:t>м</w:t>
      </w:r>
    </w:p>
    <w:p w:rsidR="00C10B03" w:rsidRPr="004922C6" w:rsidRDefault="00C10B03" w:rsidP="0051202C">
      <w:pPr>
        <w:pStyle w:val="a0"/>
      </w:pPr>
      <w:r w:rsidRPr="004922C6">
        <w:t xml:space="preserve">Кота ос помпи </w:t>
      </w:r>
      <w:r w:rsidR="0051202C" w:rsidRPr="004922C6">
        <w:tab/>
        <w:t>-</w:t>
      </w:r>
      <w:r w:rsidRPr="004922C6">
        <w:t xml:space="preserve"> 179,70</w:t>
      </w:r>
      <w:r w:rsidR="0051202C" w:rsidRPr="004922C6">
        <w:t>м</w:t>
      </w:r>
    </w:p>
    <w:p w:rsidR="00C10B03" w:rsidRPr="004922C6" w:rsidRDefault="00C10B03" w:rsidP="0051202C">
      <w:pPr>
        <w:pStyle w:val="a0"/>
      </w:pPr>
      <w:r w:rsidRPr="004922C6">
        <w:t xml:space="preserve">Тип помпа   </w:t>
      </w:r>
      <w:r w:rsidR="0051202C" w:rsidRPr="004922C6">
        <w:tab/>
      </w:r>
      <w:r w:rsidR="0051202C" w:rsidRPr="004922C6">
        <w:tab/>
      </w:r>
      <w:r w:rsidRPr="004922C6">
        <w:t>- 100 Е 220</w:t>
      </w:r>
    </w:p>
    <w:p w:rsidR="00C10B03" w:rsidRPr="004922C6" w:rsidRDefault="00C10B03" w:rsidP="0051202C">
      <w:pPr>
        <w:pStyle w:val="a0"/>
      </w:pPr>
      <w:r w:rsidRPr="004922C6">
        <w:t>Q</w:t>
      </w:r>
      <w:r w:rsidRPr="004922C6">
        <w:rPr>
          <w:vertAlign w:val="subscript"/>
        </w:rPr>
        <w:t>помпа</w:t>
      </w:r>
      <w:r w:rsidRPr="004922C6">
        <w:t xml:space="preserve"> = 22,00 л/с</w:t>
      </w:r>
    </w:p>
    <w:p w:rsidR="00C10B03" w:rsidRPr="004922C6" w:rsidRDefault="00C10B03" w:rsidP="0051202C">
      <w:pPr>
        <w:pStyle w:val="a0"/>
      </w:pPr>
      <w:r w:rsidRPr="004922C6">
        <w:t>Н</w:t>
      </w:r>
      <w:r w:rsidRPr="004922C6">
        <w:rPr>
          <w:vertAlign w:val="subscript"/>
        </w:rPr>
        <w:t>помпа</w:t>
      </w:r>
      <w:r w:rsidRPr="004922C6">
        <w:t xml:space="preserve"> = 19</w:t>
      </w:r>
      <w:r w:rsidR="000F7D96" w:rsidRPr="004922C6">
        <w:t>,00</w:t>
      </w:r>
      <w:r w:rsidRPr="004922C6">
        <w:t xml:space="preserve"> м.</w:t>
      </w:r>
    </w:p>
    <w:p w:rsidR="00C10B03" w:rsidRPr="004922C6" w:rsidRDefault="00C10B03" w:rsidP="0051202C">
      <w:pPr>
        <w:pStyle w:val="a0"/>
      </w:pPr>
      <w:r w:rsidRPr="004922C6">
        <w:t>N</w:t>
      </w:r>
      <w:r w:rsidRPr="004922C6">
        <w:rPr>
          <w:vertAlign w:val="subscript"/>
        </w:rPr>
        <w:t>помп</w:t>
      </w:r>
      <w:r w:rsidRPr="004922C6">
        <w:t>а = 5,5 к</w:t>
      </w:r>
      <w:r w:rsidR="0051202C" w:rsidRPr="004922C6">
        <w:t>В</w:t>
      </w:r>
      <w:r w:rsidRPr="004922C6">
        <w:t>т</w:t>
      </w:r>
    </w:p>
    <w:p w:rsidR="00C10B03" w:rsidRPr="004922C6" w:rsidRDefault="00C10B03" w:rsidP="0051202C">
      <w:pPr>
        <w:pStyle w:val="a0"/>
      </w:pPr>
    </w:p>
    <w:p w:rsidR="00C10B03" w:rsidRPr="004922C6" w:rsidRDefault="00C10B03" w:rsidP="0051202C">
      <w:pPr>
        <w:pStyle w:val="a0"/>
        <w:rPr>
          <w:u w:val="single"/>
        </w:rPr>
      </w:pPr>
      <w:r w:rsidRPr="004922C6">
        <w:rPr>
          <w:u w:val="single"/>
        </w:rPr>
        <w:t>БПС 3 - нова:</w:t>
      </w:r>
    </w:p>
    <w:p w:rsidR="00C10B03" w:rsidRPr="004922C6" w:rsidRDefault="00C10B03" w:rsidP="0051202C">
      <w:pPr>
        <w:pStyle w:val="a0"/>
      </w:pPr>
      <w:r w:rsidRPr="004922C6">
        <w:t xml:space="preserve">Кота терен   </w:t>
      </w:r>
      <w:r w:rsidR="0051202C" w:rsidRPr="004922C6">
        <w:tab/>
      </w:r>
      <w:r w:rsidR="0051202C" w:rsidRPr="004922C6">
        <w:tab/>
      </w:r>
      <w:r w:rsidRPr="004922C6">
        <w:t>- 188,58</w:t>
      </w:r>
      <w:r w:rsidR="0051202C" w:rsidRPr="004922C6">
        <w:t>м</w:t>
      </w:r>
    </w:p>
    <w:p w:rsidR="00C10B03" w:rsidRPr="004922C6" w:rsidRDefault="00C10B03" w:rsidP="0051202C">
      <w:pPr>
        <w:pStyle w:val="a0"/>
      </w:pPr>
      <w:r w:rsidRPr="004922C6">
        <w:t xml:space="preserve">СВН             </w:t>
      </w:r>
      <w:r w:rsidR="0051202C" w:rsidRPr="004922C6">
        <w:tab/>
      </w:r>
      <w:r w:rsidR="0051202C" w:rsidRPr="004922C6">
        <w:tab/>
      </w:r>
      <w:r w:rsidRPr="004922C6">
        <w:t>- 186,55</w:t>
      </w:r>
      <w:r w:rsidR="0051202C" w:rsidRPr="004922C6">
        <w:t>м</w:t>
      </w:r>
    </w:p>
    <w:p w:rsidR="00C10B03" w:rsidRPr="004922C6" w:rsidRDefault="00C10B03" w:rsidP="0051202C">
      <w:pPr>
        <w:pStyle w:val="a0"/>
      </w:pPr>
      <w:r w:rsidRPr="004922C6">
        <w:t xml:space="preserve">ДВН             </w:t>
      </w:r>
      <w:r w:rsidR="0051202C" w:rsidRPr="004922C6">
        <w:tab/>
      </w:r>
      <w:r w:rsidR="0051202C" w:rsidRPr="004922C6">
        <w:tab/>
      </w:r>
      <w:r w:rsidRPr="004922C6">
        <w:t>- 181,48</w:t>
      </w:r>
      <w:r w:rsidR="0051202C" w:rsidRPr="004922C6">
        <w:t>м</w:t>
      </w:r>
    </w:p>
    <w:p w:rsidR="00C10B03" w:rsidRPr="004922C6" w:rsidRDefault="0051202C" w:rsidP="0051202C">
      <w:pPr>
        <w:pStyle w:val="a0"/>
      </w:pPr>
      <w:r w:rsidRPr="004922C6">
        <w:t xml:space="preserve">Кота ос помпи </w:t>
      </w:r>
      <w:r w:rsidRPr="004922C6">
        <w:tab/>
        <w:t>-</w:t>
      </w:r>
      <w:r w:rsidR="000F7D96" w:rsidRPr="004922C6">
        <w:t xml:space="preserve"> 186,8</w:t>
      </w:r>
      <w:r w:rsidR="00C10B03" w:rsidRPr="004922C6">
        <w:t>0</w:t>
      </w:r>
      <w:r w:rsidRPr="004922C6">
        <w:t>м</w:t>
      </w:r>
    </w:p>
    <w:p w:rsidR="00C10B03" w:rsidRPr="004922C6" w:rsidRDefault="00C10B03" w:rsidP="0051202C">
      <w:pPr>
        <w:pStyle w:val="a0"/>
      </w:pPr>
      <w:r w:rsidRPr="004922C6">
        <w:t>Тип помпа</w:t>
      </w:r>
      <w:r w:rsidR="0051202C" w:rsidRPr="004922C6">
        <w:tab/>
      </w:r>
      <w:r w:rsidR="0051202C" w:rsidRPr="004922C6">
        <w:tab/>
      </w:r>
      <w:r w:rsidR="000F7D96" w:rsidRPr="004922C6">
        <w:t xml:space="preserve">- 12 Е </w:t>
      </w:r>
      <w:r w:rsidRPr="004922C6">
        <w:t>20</w:t>
      </w:r>
    </w:p>
    <w:p w:rsidR="00C10B03" w:rsidRPr="004922C6" w:rsidRDefault="00C10B03" w:rsidP="0051202C">
      <w:pPr>
        <w:pStyle w:val="a0"/>
      </w:pPr>
      <w:r w:rsidRPr="004922C6">
        <w:t>Q</w:t>
      </w:r>
      <w:r w:rsidR="000F7D96" w:rsidRPr="004922C6">
        <w:rPr>
          <w:vertAlign w:val="subscript"/>
        </w:rPr>
        <w:t>помпа</w:t>
      </w:r>
      <w:r w:rsidR="000F7D96" w:rsidRPr="004922C6">
        <w:t xml:space="preserve"> = 13</w:t>
      </w:r>
      <w:r w:rsidRPr="004922C6">
        <w:t>,00 л/с</w:t>
      </w:r>
    </w:p>
    <w:p w:rsidR="00C10B03" w:rsidRPr="004922C6" w:rsidRDefault="00C10B03" w:rsidP="0051202C">
      <w:pPr>
        <w:pStyle w:val="a0"/>
      </w:pPr>
      <w:r w:rsidRPr="004922C6">
        <w:t>Н</w:t>
      </w:r>
      <w:r w:rsidRPr="004922C6">
        <w:rPr>
          <w:vertAlign w:val="subscript"/>
        </w:rPr>
        <w:t>помпа</w:t>
      </w:r>
      <w:r w:rsidRPr="004922C6">
        <w:t xml:space="preserve"> = 19</w:t>
      </w:r>
      <w:r w:rsidR="000F7D96" w:rsidRPr="004922C6">
        <w:t>,20</w:t>
      </w:r>
      <w:r w:rsidRPr="004922C6">
        <w:t xml:space="preserve"> м.</w:t>
      </w:r>
    </w:p>
    <w:p w:rsidR="00C10B03" w:rsidRPr="004922C6" w:rsidRDefault="00C10B03" w:rsidP="0051202C">
      <w:pPr>
        <w:pStyle w:val="a0"/>
      </w:pPr>
      <w:r w:rsidRPr="004922C6">
        <w:t>N</w:t>
      </w:r>
      <w:r w:rsidRPr="004922C6">
        <w:rPr>
          <w:vertAlign w:val="subscript"/>
        </w:rPr>
        <w:t>помпа</w:t>
      </w:r>
      <w:r w:rsidRPr="004922C6">
        <w:t xml:space="preserve"> = 5,5 к</w:t>
      </w:r>
      <w:r w:rsidR="0051202C" w:rsidRPr="004922C6">
        <w:t>В</w:t>
      </w:r>
      <w:r w:rsidRPr="004922C6">
        <w:t>т</w:t>
      </w:r>
    </w:p>
    <w:p w:rsidR="0051202C" w:rsidRPr="004922C6" w:rsidRDefault="0051202C" w:rsidP="0051202C">
      <w:pPr>
        <w:pStyle w:val="a0"/>
      </w:pPr>
    </w:p>
    <w:p w:rsidR="00C10B03" w:rsidRPr="004922C6" w:rsidRDefault="000F7D96" w:rsidP="0051202C">
      <w:pPr>
        <w:pStyle w:val="a0"/>
      </w:pPr>
      <w:r w:rsidRPr="004922C6">
        <w:t>От БПС водата се събира в черпателен резервоар 25 м</w:t>
      </w:r>
      <w:r w:rsidRPr="004922C6">
        <w:rPr>
          <w:vertAlign w:val="superscript"/>
        </w:rPr>
        <w:t>3</w:t>
      </w:r>
      <w:r w:rsidRPr="004922C6">
        <w:t xml:space="preserve"> на Помпена станция II подем.</w:t>
      </w:r>
    </w:p>
    <w:p w:rsidR="00C10B03" w:rsidRPr="004922C6" w:rsidRDefault="000F7D96" w:rsidP="0051202C">
      <w:pPr>
        <w:pStyle w:val="a0"/>
      </w:pPr>
      <w:r w:rsidRPr="004922C6">
        <w:rPr>
          <w:u w:val="single"/>
        </w:rPr>
        <w:t>Черпателният резервоар</w:t>
      </w:r>
      <w:r w:rsidRPr="004922C6">
        <w:t xml:space="preserve"> е със следните параметри:</w:t>
      </w:r>
    </w:p>
    <w:p w:rsidR="000F7D96" w:rsidRPr="004922C6" w:rsidRDefault="000F7D96" w:rsidP="0051202C">
      <w:pPr>
        <w:pStyle w:val="a0"/>
        <w:rPr>
          <w:vertAlign w:val="superscript"/>
        </w:rPr>
      </w:pPr>
      <w:r w:rsidRPr="004922C6">
        <w:t>V = 25 m</w:t>
      </w:r>
      <w:r w:rsidRPr="004922C6">
        <w:rPr>
          <w:vertAlign w:val="superscript"/>
        </w:rPr>
        <w:t>3</w:t>
      </w:r>
    </w:p>
    <w:p w:rsidR="000F7D96" w:rsidRPr="004922C6" w:rsidRDefault="000F7D96" w:rsidP="0051202C">
      <w:pPr>
        <w:pStyle w:val="a0"/>
      </w:pPr>
      <w:r w:rsidRPr="004922C6">
        <w:t xml:space="preserve">Кота терен   </w:t>
      </w:r>
      <w:r w:rsidR="0051202C" w:rsidRPr="004922C6">
        <w:tab/>
      </w:r>
      <w:r w:rsidR="0051202C" w:rsidRPr="004922C6">
        <w:tab/>
      </w:r>
      <w:r w:rsidRPr="004922C6">
        <w:t>- 196,00</w:t>
      </w:r>
      <w:r w:rsidR="0051202C" w:rsidRPr="004922C6">
        <w:t>м</w:t>
      </w:r>
    </w:p>
    <w:p w:rsidR="000F7D96" w:rsidRPr="004922C6" w:rsidRDefault="000F7D96" w:rsidP="0051202C">
      <w:pPr>
        <w:pStyle w:val="a0"/>
      </w:pPr>
      <w:r w:rsidRPr="004922C6">
        <w:t xml:space="preserve">Кота вл. тръба  </w:t>
      </w:r>
      <w:r w:rsidR="0051202C" w:rsidRPr="004922C6">
        <w:tab/>
      </w:r>
      <w:r w:rsidRPr="004922C6">
        <w:t>- 197,65</w:t>
      </w:r>
      <w:r w:rsidR="0051202C" w:rsidRPr="004922C6">
        <w:t>м</w:t>
      </w:r>
    </w:p>
    <w:p w:rsidR="000F7D96" w:rsidRPr="004922C6" w:rsidRDefault="000F7D96" w:rsidP="0051202C">
      <w:pPr>
        <w:pStyle w:val="a0"/>
      </w:pPr>
      <w:r w:rsidRPr="004922C6">
        <w:t xml:space="preserve">Кота в. ниво   </w:t>
      </w:r>
      <w:r w:rsidR="0051202C" w:rsidRPr="004922C6">
        <w:tab/>
      </w:r>
      <w:r w:rsidR="0051202C" w:rsidRPr="004922C6">
        <w:tab/>
      </w:r>
      <w:r w:rsidRPr="004922C6">
        <w:t>- 197,35</w:t>
      </w:r>
      <w:r w:rsidR="0051202C" w:rsidRPr="004922C6">
        <w:t>м</w:t>
      </w:r>
    </w:p>
    <w:p w:rsidR="000F7D96" w:rsidRPr="004922C6" w:rsidRDefault="000F7D96" w:rsidP="0051202C">
      <w:pPr>
        <w:pStyle w:val="a0"/>
      </w:pPr>
      <w:r w:rsidRPr="004922C6">
        <w:lastRenderedPageBreak/>
        <w:t xml:space="preserve">Кота хр. тръба   </w:t>
      </w:r>
      <w:r w:rsidR="0051202C" w:rsidRPr="004922C6">
        <w:tab/>
      </w:r>
      <w:r w:rsidRPr="004922C6">
        <w:t>- 194,35</w:t>
      </w:r>
      <w:r w:rsidR="0051202C" w:rsidRPr="004922C6">
        <w:t>м</w:t>
      </w:r>
    </w:p>
    <w:p w:rsidR="00B70AA6" w:rsidRDefault="00B70AA6" w:rsidP="0051202C">
      <w:pPr>
        <w:pStyle w:val="a0"/>
        <w:rPr>
          <w:u w:val="single"/>
        </w:rPr>
      </w:pPr>
    </w:p>
    <w:p w:rsidR="000F7D96" w:rsidRPr="004922C6" w:rsidRDefault="000F7D96" w:rsidP="0051202C">
      <w:pPr>
        <w:pStyle w:val="a0"/>
      </w:pPr>
      <w:r w:rsidRPr="004922C6">
        <w:rPr>
          <w:u w:val="single"/>
        </w:rPr>
        <w:t xml:space="preserve">Помпена станция II подем </w:t>
      </w:r>
    </w:p>
    <w:p w:rsidR="000F7D96" w:rsidRPr="004922C6" w:rsidRDefault="000F7D96" w:rsidP="0051202C">
      <w:pPr>
        <w:pStyle w:val="a0"/>
      </w:pPr>
      <w:r w:rsidRPr="004922C6">
        <w:t xml:space="preserve">Кота терен </w:t>
      </w:r>
    </w:p>
    <w:p w:rsidR="000F7D96" w:rsidRPr="004922C6" w:rsidRDefault="000F7D96" w:rsidP="0051202C">
      <w:pPr>
        <w:pStyle w:val="a0"/>
      </w:pPr>
      <w:r w:rsidRPr="004922C6">
        <w:t xml:space="preserve">Кота </w:t>
      </w:r>
      <w:r w:rsidR="000B6442">
        <w:tab/>
      </w:r>
      <w:r w:rsidR="000B6442">
        <w:tab/>
      </w:r>
      <w:r w:rsidR="000B6442">
        <w:tab/>
      </w:r>
      <w:r w:rsidRPr="004922C6">
        <w:t>+0,00 = 194, 70</w:t>
      </w:r>
      <w:r w:rsidR="0051202C" w:rsidRPr="004922C6">
        <w:t>м</w:t>
      </w:r>
    </w:p>
    <w:p w:rsidR="000F7D96" w:rsidRPr="004922C6" w:rsidRDefault="000F7D96" w:rsidP="0051202C">
      <w:pPr>
        <w:pStyle w:val="a0"/>
      </w:pPr>
      <w:r w:rsidRPr="004922C6">
        <w:t xml:space="preserve">Кота ос помпи </w:t>
      </w:r>
      <w:r w:rsidR="0051202C" w:rsidRPr="004922C6">
        <w:tab/>
        <w:t>-</w:t>
      </w:r>
      <w:r w:rsidRPr="004922C6">
        <w:t xml:space="preserve"> 195,35</w:t>
      </w:r>
      <w:r w:rsidR="0051202C" w:rsidRPr="004922C6">
        <w:t>м</w:t>
      </w:r>
    </w:p>
    <w:p w:rsidR="000F7D96" w:rsidRPr="004922C6" w:rsidRDefault="000F7D96" w:rsidP="0051202C">
      <w:pPr>
        <w:pStyle w:val="a0"/>
      </w:pPr>
      <w:r w:rsidRPr="004922C6">
        <w:t xml:space="preserve">Тип помпа   </w:t>
      </w:r>
      <w:r w:rsidR="0051202C" w:rsidRPr="004922C6">
        <w:tab/>
      </w:r>
      <w:r w:rsidR="0051202C" w:rsidRPr="004922C6">
        <w:tab/>
      </w:r>
      <w:r w:rsidRPr="004922C6">
        <w:t>- 70 М 32</w:t>
      </w:r>
      <w:r w:rsidR="00C55C81" w:rsidRPr="004922C6">
        <w:t xml:space="preserve"> х 3 (1+1)</w:t>
      </w:r>
      <w:r w:rsidR="00C55C81" w:rsidRPr="004922C6">
        <w:rPr>
          <w:rFonts w:eastAsiaTheme="minorHAnsi"/>
          <w:color w:val="FFFFFF"/>
          <w:sz w:val="24"/>
          <w:szCs w:val="24"/>
        </w:rPr>
        <w:t xml:space="preserve"> х 3 (1+1)</w:t>
      </w:r>
    </w:p>
    <w:p w:rsidR="000F7D96" w:rsidRPr="004922C6" w:rsidRDefault="000F7D96" w:rsidP="0051202C">
      <w:pPr>
        <w:pStyle w:val="a0"/>
      </w:pPr>
      <w:r w:rsidRPr="004922C6">
        <w:t>Q</w:t>
      </w:r>
      <w:r w:rsidR="00C55C81" w:rsidRPr="004922C6">
        <w:rPr>
          <w:vertAlign w:val="subscript"/>
        </w:rPr>
        <w:t>помпа</w:t>
      </w:r>
      <w:r w:rsidR="00C55C81" w:rsidRPr="004922C6">
        <w:t xml:space="preserve"> = 70</w:t>
      </w:r>
      <w:r w:rsidRPr="004922C6">
        <w:t>,00 л/с</w:t>
      </w:r>
    </w:p>
    <w:p w:rsidR="000F7D96" w:rsidRPr="004922C6" w:rsidRDefault="00C55C81" w:rsidP="0051202C">
      <w:pPr>
        <w:pStyle w:val="a0"/>
      </w:pPr>
      <w:r w:rsidRPr="004922C6">
        <w:t>Н</w:t>
      </w:r>
      <w:r w:rsidRPr="004922C6">
        <w:rPr>
          <w:vertAlign w:val="subscript"/>
        </w:rPr>
        <w:t>помпа</w:t>
      </w:r>
      <w:r w:rsidRPr="004922C6">
        <w:t xml:space="preserve"> = 96,0</w:t>
      </w:r>
      <w:r w:rsidR="000F7D96" w:rsidRPr="004922C6">
        <w:t>0 м.</w:t>
      </w:r>
    </w:p>
    <w:p w:rsidR="000F7D96" w:rsidRPr="004922C6" w:rsidRDefault="000F7D96" w:rsidP="0051202C">
      <w:pPr>
        <w:pStyle w:val="a0"/>
      </w:pPr>
      <w:r w:rsidRPr="004922C6">
        <w:t>N</w:t>
      </w:r>
      <w:r w:rsidR="00C55C81" w:rsidRPr="004922C6">
        <w:rPr>
          <w:vertAlign w:val="subscript"/>
        </w:rPr>
        <w:t>помпа</w:t>
      </w:r>
      <w:r w:rsidR="00C55C81" w:rsidRPr="004922C6">
        <w:t xml:space="preserve"> = 17,00</w:t>
      </w:r>
      <w:r w:rsidRPr="004922C6">
        <w:t xml:space="preserve"> квт</w:t>
      </w:r>
    </w:p>
    <w:p w:rsidR="00C10B03" w:rsidRPr="004922C6" w:rsidRDefault="00C10B03" w:rsidP="004922C6">
      <w:pPr>
        <w:pStyle w:val="a0"/>
      </w:pPr>
    </w:p>
    <w:p w:rsidR="00B05B01" w:rsidRPr="00C07752" w:rsidRDefault="00B05B01" w:rsidP="00407099">
      <w:pPr>
        <w:pStyle w:val="Osnovni2"/>
        <w:numPr>
          <w:ilvl w:val="0"/>
          <w:numId w:val="12"/>
        </w:numPr>
        <w:ind w:left="0" w:firstLine="0"/>
      </w:pPr>
      <w:bookmarkStart w:id="9" w:name="_Toc412749483"/>
      <w:r w:rsidRPr="004922C6">
        <w:t>Външни водопроводи</w:t>
      </w:r>
      <w:bookmarkEnd w:id="9"/>
    </w:p>
    <w:p w:rsidR="00820D94" w:rsidRPr="00E873B3" w:rsidRDefault="00AC0DFA" w:rsidP="0051202C">
      <w:pPr>
        <w:pStyle w:val="a0"/>
        <w:rPr>
          <w:color w:val="auto"/>
        </w:rPr>
      </w:pPr>
      <w:r w:rsidRPr="004922C6">
        <w:t xml:space="preserve">От БПС </w:t>
      </w:r>
      <w:r w:rsidRPr="00E873B3">
        <w:rPr>
          <w:color w:val="auto"/>
        </w:rPr>
        <w:t>от два</w:t>
      </w:r>
      <w:r w:rsidR="0051202C" w:rsidRPr="00E873B3">
        <w:rPr>
          <w:color w:val="auto"/>
        </w:rPr>
        <w:t xml:space="preserve"> броя ТК</w:t>
      </w:r>
      <w:r w:rsidRPr="00E873B3">
        <w:rPr>
          <w:color w:val="auto"/>
        </w:rPr>
        <w:t>, посока към селата е изграден и реконструиран (2011год.),  4 км.  довеждащ водопровод Ф 350.</w:t>
      </w:r>
      <w:r w:rsidR="00820D94" w:rsidRPr="00E873B3">
        <w:rPr>
          <w:color w:val="auto"/>
        </w:rPr>
        <w:t xml:space="preserve"> Водопроводът е реконструиран 2011г.</w:t>
      </w:r>
    </w:p>
    <w:p w:rsidR="0051202C" w:rsidRPr="004922C6" w:rsidRDefault="00AC0DFA" w:rsidP="0051202C">
      <w:pPr>
        <w:pStyle w:val="a0"/>
      </w:pPr>
      <w:r w:rsidRPr="00E873B3">
        <w:rPr>
          <w:color w:val="auto"/>
        </w:rPr>
        <w:t xml:space="preserve"> Водата се събира в разпределителен резервоар 1000 м</w:t>
      </w:r>
      <w:r w:rsidRPr="00E873B3">
        <w:rPr>
          <w:color w:val="auto"/>
          <w:vertAlign w:val="superscript"/>
        </w:rPr>
        <w:t>3</w:t>
      </w:r>
      <w:r w:rsidRPr="00E873B3">
        <w:rPr>
          <w:color w:val="auto"/>
        </w:rPr>
        <w:t xml:space="preserve"> (ВГ “Орлов Дол”) с изградена СОЗ “А” от 1.5 дка (30/50 m). От н</w:t>
      </w:r>
      <w:r w:rsidR="0051202C" w:rsidRPr="00E873B3">
        <w:rPr>
          <w:color w:val="auto"/>
        </w:rPr>
        <w:t>его тя се разпределя –</w:t>
      </w:r>
      <w:r w:rsidRPr="00E873B3">
        <w:rPr>
          <w:color w:val="auto"/>
        </w:rPr>
        <w:t xml:space="preserve"> на </w:t>
      </w:r>
      <w:r w:rsidR="00514E5D" w:rsidRPr="00E873B3">
        <w:rPr>
          <w:color w:val="auto"/>
        </w:rPr>
        <w:t>северозапад</w:t>
      </w:r>
      <w:r w:rsidRPr="00E873B3">
        <w:rPr>
          <w:color w:val="auto"/>
        </w:rPr>
        <w:t xml:space="preserve"> към с. Орлов дол и на </w:t>
      </w:r>
      <w:r w:rsidR="00514E5D" w:rsidRPr="00E873B3">
        <w:rPr>
          <w:color w:val="auto"/>
        </w:rPr>
        <w:t xml:space="preserve">юг </w:t>
      </w:r>
      <w:r w:rsidRPr="00E873B3">
        <w:rPr>
          <w:color w:val="auto"/>
        </w:rPr>
        <w:t xml:space="preserve">към </w:t>
      </w:r>
      <w:r w:rsidRPr="004922C6">
        <w:t xml:space="preserve">село Хлябово. </w:t>
      </w:r>
    </w:p>
    <w:p w:rsidR="000B6442" w:rsidRDefault="00AC0DFA" w:rsidP="0051202C">
      <w:pPr>
        <w:pStyle w:val="a0"/>
      </w:pPr>
      <w:r w:rsidRPr="004922C6">
        <w:t>Довеждащия</w:t>
      </w:r>
      <w:r w:rsidR="0051202C" w:rsidRPr="004922C6">
        <w:t>т водопровод от резервоара 1000</w:t>
      </w:r>
      <w:r w:rsidRPr="004922C6">
        <w:t>м</w:t>
      </w:r>
      <w:r w:rsidRPr="004922C6">
        <w:rPr>
          <w:vertAlign w:val="superscript"/>
        </w:rPr>
        <w:t>3</w:t>
      </w:r>
      <w:r w:rsidRPr="004922C6">
        <w:t xml:space="preserve"> до ПС Хлябово</w:t>
      </w:r>
      <w:r w:rsidR="00B20414">
        <w:t xml:space="preserve"> е 3388</w:t>
      </w:r>
      <w:r w:rsidRPr="004922C6">
        <w:t xml:space="preserve"> м, Ф 150 етернитови тръби от 1976 г. Преди с. Хлябово е изградена помпена станция с черпателен резервоар 25 м</w:t>
      </w:r>
      <w:r w:rsidRPr="004922C6">
        <w:rPr>
          <w:vertAlign w:val="superscript"/>
        </w:rPr>
        <w:t>3</w:t>
      </w:r>
      <w:r w:rsidRPr="004922C6">
        <w:t>, с изградена СОЗ “А” от 0.75 дка (30/25 m) . В ПС е монтирана помпа 18MT32x5, с Qп, = 1</w:t>
      </w:r>
      <w:r w:rsidR="000B6442">
        <w:t>7,5 л/с, напор 160м, мощност 55</w:t>
      </w:r>
      <w:r w:rsidRPr="004922C6">
        <w:t xml:space="preserve">кВ/ч и експлоатационна възраст -14 г. От там се захранва с. Хлябово. </w:t>
      </w:r>
    </w:p>
    <w:p w:rsidR="0051202C" w:rsidRPr="004922C6" w:rsidRDefault="00AC0DFA" w:rsidP="0051202C">
      <w:pPr>
        <w:pStyle w:val="a0"/>
      </w:pPr>
      <w:r w:rsidRPr="004922C6">
        <w:t xml:space="preserve">В миналото с. Хлябово, се е захранвало и от дренаж „Малък боряновец“, но към момента той не е в експлоатация. </w:t>
      </w:r>
    </w:p>
    <w:p w:rsidR="000B6442" w:rsidRDefault="00AC0DFA" w:rsidP="0051202C">
      <w:pPr>
        <w:pStyle w:val="a0"/>
      </w:pPr>
      <w:r w:rsidRPr="004922C6">
        <w:t>На юг от с. Хлябово са изградени помпена станция с  ЧР 10 м</w:t>
      </w:r>
      <w:r w:rsidRPr="004922C6">
        <w:rPr>
          <w:vertAlign w:val="superscript"/>
        </w:rPr>
        <w:t>3</w:t>
      </w:r>
      <w:r w:rsidRPr="004922C6">
        <w:t xml:space="preserve"> с обособ</w:t>
      </w:r>
      <w:r w:rsidR="000B6442">
        <w:t>ена СОЗ “А” от 1.904 дка (30/30</w:t>
      </w:r>
      <w:r w:rsidRPr="004922C6">
        <w:t>m),  и НР 350 m</w:t>
      </w:r>
      <w:r w:rsidRPr="004922C6">
        <w:rPr>
          <w:vertAlign w:val="superscript"/>
        </w:rPr>
        <w:t>3</w:t>
      </w:r>
      <w:r w:rsidRPr="004922C6">
        <w:t xml:space="preserve"> - в СОЗ “А” на ПС от ЧР 10 m</w:t>
      </w:r>
      <w:r w:rsidRPr="004922C6">
        <w:rPr>
          <w:vertAlign w:val="superscript"/>
        </w:rPr>
        <w:t>3</w:t>
      </w:r>
      <w:r w:rsidRPr="004922C6">
        <w:t xml:space="preserve"> на с. Българска Поляна</w:t>
      </w:r>
      <w:r w:rsidR="00FB0172" w:rsidRPr="004922C6">
        <w:t>. Напорният резервоар 350 м</w:t>
      </w:r>
      <w:r w:rsidR="00FB0172" w:rsidRPr="004922C6">
        <w:rPr>
          <w:vertAlign w:val="superscript"/>
        </w:rPr>
        <w:t>3</w:t>
      </w:r>
      <w:r w:rsidR="00FB0172" w:rsidRPr="004922C6">
        <w:t>, осигурява необходимото водно количество за селата Хлябово и Българска поляна</w:t>
      </w:r>
      <w:r w:rsidR="00122B32" w:rsidRPr="004922C6">
        <w:t>.</w:t>
      </w:r>
    </w:p>
    <w:p w:rsidR="00A43E8A" w:rsidRPr="004922C6" w:rsidRDefault="00AC0DFA" w:rsidP="0051202C">
      <w:pPr>
        <w:pStyle w:val="a0"/>
      </w:pPr>
      <w:r w:rsidRPr="004922C6">
        <w:t>След село Хлябово,  довеждащият водопровод продължава на югозапад към село Българска поляна.</w:t>
      </w:r>
    </w:p>
    <w:p w:rsidR="00C55C81" w:rsidRPr="004922C6" w:rsidRDefault="00C55C81" w:rsidP="0051202C">
      <w:pPr>
        <w:pStyle w:val="a0"/>
      </w:pPr>
      <w:r w:rsidRPr="004922C6">
        <w:t>Съгласно данни на „ВиК“ гр. Стара Загора, водата за ВГ “Орлов Дол”се събира в резервоар 1000 м</w:t>
      </w:r>
      <w:r w:rsidR="004922C6" w:rsidRPr="004922C6">
        <w:rPr>
          <w:vertAlign w:val="superscript"/>
        </w:rPr>
        <w:t>3</w:t>
      </w:r>
      <w:r w:rsidR="004922C6" w:rsidRPr="004922C6">
        <w:t>.</w:t>
      </w:r>
    </w:p>
    <w:p w:rsidR="004922C6" w:rsidRPr="004922C6" w:rsidRDefault="004922C6" w:rsidP="0051202C">
      <w:pPr>
        <w:pStyle w:val="a0"/>
      </w:pPr>
    </w:p>
    <w:p w:rsidR="00C55C81" w:rsidRPr="004922C6" w:rsidRDefault="00C55C81" w:rsidP="004922C6">
      <w:pPr>
        <w:pStyle w:val="a0"/>
        <w:pBdr>
          <w:bottom w:val="single" w:sz="4" w:space="1" w:color="auto"/>
        </w:pBdr>
      </w:pPr>
      <w:r w:rsidRPr="004922C6">
        <w:t xml:space="preserve">Разпределителен резервоар резервоар </w:t>
      </w:r>
    </w:p>
    <w:p w:rsidR="00C55C81" w:rsidRPr="004922C6" w:rsidRDefault="00C55C81" w:rsidP="0051202C">
      <w:pPr>
        <w:pStyle w:val="a0"/>
      </w:pPr>
      <w:r w:rsidRPr="004922C6">
        <w:t>V = 1000 m</w:t>
      </w:r>
      <w:r w:rsidRPr="004922C6">
        <w:rPr>
          <w:vertAlign w:val="superscript"/>
        </w:rPr>
        <w:t>3</w:t>
      </w:r>
      <w:r w:rsidR="00BD23B5">
        <w:t xml:space="preserve"> (</w:t>
      </w:r>
      <w:r w:rsidRPr="004922C6">
        <w:t>2 х 500 м</w:t>
      </w:r>
      <w:r w:rsidRPr="004922C6">
        <w:rPr>
          <w:vertAlign w:val="superscript"/>
        </w:rPr>
        <w:t>3</w:t>
      </w:r>
      <w:r w:rsidRPr="004922C6">
        <w:t>)</w:t>
      </w:r>
    </w:p>
    <w:p w:rsidR="00C55C81" w:rsidRPr="004922C6" w:rsidRDefault="00122B32" w:rsidP="0051202C">
      <w:pPr>
        <w:pStyle w:val="a0"/>
      </w:pPr>
      <w:r w:rsidRPr="004922C6">
        <w:t xml:space="preserve">Кота терен   </w:t>
      </w:r>
      <w:r w:rsidR="0051202C" w:rsidRPr="004922C6">
        <w:tab/>
      </w:r>
      <w:r w:rsidR="0051202C" w:rsidRPr="004922C6">
        <w:tab/>
      </w:r>
      <w:r w:rsidR="00417A29">
        <w:t>- 276</w:t>
      </w:r>
      <w:r w:rsidRPr="004922C6">
        <w:t>,7</w:t>
      </w:r>
      <w:r w:rsidR="00C55C81" w:rsidRPr="004922C6">
        <w:t>0</w:t>
      </w:r>
      <w:r w:rsidR="0051202C" w:rsidRPr="004922C6">
        <w:t>м</w:t>
      </w:r>
    </w:p>
    <w:p w:rsidR="00C55C81" w:rsidRPr="004922C6" w:rsidRDefault="00122B32" w:rsidP="0051202C">
      <w:pPr>
        <w:pStyle w:val="a0"/>
      </w:pPr>
      <w:r w:rsidRPr="004922C6">
        <w:t xml:space="preserve">Кота вл. тръба  </w:t>
      </w:r>
      <w:r w:rsidR="0051202C" w:rsidRPr="004922C6">
        <w:tab/>
      </w:r>
      <w:r w:rsidRPr="004922C6">
        <w:t>- 277,</w:t>
      </w:r>
      <w:r w:rsidR="00C55C81" w:rsidRPr="004922C6">
        <w:t>5</w:t>
      </w:r>
      <w:r w:rsidRPr="004922C6">
        <w:t>0</w:t>
      </w:r>
      <w:r w:rsidR="0051202C" w:rsidRPr="004922C6">
        <w:t>м</w:t>
      </w:r>
    </w:p>
    <w:p w:rsidR="00C55C81" w:rsidRPr="004922C6" w:rsidRDefault="00122B32" w:rsidP="0051202C">
      <w:pPr>
        <w:pStyle w:val="a0"/>
      </w:pPr>
      <w:r w:rsidRPr="004922C6">
        <w:t xml:space="preserve">Кота в. ниво   </w:t>
      </w:r>
      <w:r w:rsidR="0051202C" w:rsidRPr="004922C6">
        <w:tab/>
      </w:r>
      <w:r w:rsidR="0051202C" w:rsidRPr="004922C6">
        <w:tab/>
      </w:r>
      <w:r w:rsidRPr="004922C6">
        <w:t>- 277,1</w:t>
      </w:r>
      <w:r w:rsidR="00C55C81" w:rsidRPr="004922C6">
        <w:t>0</w:t>
      </w:r>
      <w:r w:rsidR="0051202C" w:rsidRPr="004922C6">
        <w:t>м</w:t>
      </w:r>
    </w:p>
    <w:p w:rsidR="00C55C81" w:rsidRPr="004922C6" w:rsidRDefault="00122B32" w:rsidP="0051202C">
      <w:pPr>
        <w:pStyle w:val="a0"/>
      </w:pPr>
      <w:r w:rsidRPr="004922C6">
        <w:t xml:space="preserve">Кота хр. тръба   </w:t>
      </w:r>
      <w:r w:rsidR="0051202C" w:rsidRPr="004922C6">
        <w:tab/>
      </w:r>
      <w:r w:rsidRPr="004922C6">
        <w:t>- 275,38</w:t>
      </w:r>
      <w:r w:rsidR="0051202C" w:rsidRPr="004922C6">
        <w:t>м</w:t>
      </w:r>
    </w:p>
    <w:p w:rsidR="00BD23B5" w:rsidRDefault="00BD23B5" w:rsidP="0051202C">
      <w:pPr>
        <w:pStyle w:val="a0"/>
      </w:pPr>
    </w:p>
    <w:p w:rsidR="004922C6" w:rsidRPr="004922C6" w:rsidRDefault="00C55C81" w:rsidP="0051202C">
      <w:pPr>
        <w:pStyle w:val="a0"/>
      </w:pPr>
      <w:r w:rsidRPr="004922C6">
        <w:t>От резервоара водата се разпределя</w:t>
      </w:r>
      <w:r w:rsidR="0051202C" w:rsidRPr="004922C6">
        <w:t xml:space="preserve"> – на</w:t>
      </w:r>
      <w:r w:rsidR="00514E5D" w:rsidRPr="00E873B3">
        <w:rPr>
          <w:color w:val="auto"/>
        </w:rPr>
        <w:t xml:space="preserve">северозапад </w:t>
      </w:r>
      <w:r w:rsidRPr="00E873B3">
        <w:rPr>
          <w:color w:val="auto"/>
        </w:rPr>
        <w:t xml:space="preserve">към с. Орлов дол и на </w:t>
      </w:r>
      <w:r w:rsidR="00514E5D" w:rsidRPr="00E873B3">
        <w:rPr>
          <w:color w:val="auto"/>
        </w:rPr>
        <w:t xml:space="preserve">юг </w:t>
      </w:r>
      <w:r w:rsidRPr="00E873B3">
        <w:rPr>
          <w:color w:val="auto"/>
        </w:rPr>
        <w:t xml:space="preserve">към </w:t>
      </w:r>
      <w:r w:rsidRPr="004922C6">
        <w:t>село Хлябово</w:t>
      </w:r>
      <w:r w:rsidR="004922C6" w:rsidRPr="004922C6">
        <w:t>.</w:t>
      </w:r>
    </w:p>
    <w:p w:rsidR="00C10B03" w:rsidRPr="004922C6" w:rsidRDefault="00C55C81" w:rsidP="0051202C">
      <w:pPr>
        <w:pStyle w:val="a0"/>
      </w:pPr>
      <w:r w:rsidRPr="004922C6">
        <w:t>Довеждащият водопровод от резервоара 1000 м</w:t>
      </w:r>
      <w:r w:rsidRPr="004922C6">
        <w:rPr>
          <w:vertAlign w:val="superscript"/>
        </w:rPr>
        <w:t>3</w:t>
      </w:r>
      <w:r w:rsidR="007F6316">
        <w:t xml:space="preserve"> до ПС Хлябово е </w:t>
      </w:r>
      <w:r w:rsidR="007F6316">
        <w:rPr>
          <w:lang w:val="en-US"/>
        </w:rPr>
        <w:t>3388</w:t>
      </w:r>
      <w:r w:rsidRPr="004922C6">
        <w:t xml:space="preserve"> м, Ф 150 етернитови тръби от 1976 г. Преди с. Хлябово е изградена помпена станция с черпателен резервоар 25 м</w:t>
      </w:r>
      <w:r w:rsidR="00514E5D" w:rsidRPr="004922C6">
        <w:rPr>
          <w:vertAlign w:val="superscript"/>
        </w:rPr>
        <w:t>3</w:t>
      </w:r>
      <w:r w:rsidR="004922C6" w:rsidRPr="004922C6">
        <w:t>.</w:t>
      </w:r>
    </w:p>
    <w:p w:rsidR="004922C6" w:rsidRPr="004922C6" w:rsidRDefault="004922C6" w:rsidP="0051202C">
      <w:pPr>
        <w:pStyle w:val="a0"/>
      </w:pPr>
    </w:p>
    <w:p w:rsidR="00C10B03" w:rsidRPr="004922C6" w:rsidRDefault="00514E5D" w:rsidP="004922C6">
      <w:pPr>
        <w:pStyle w:val="a0"/>
        <w:pBdr>
          <w:bottom w:val="single" w:sz="4" w:space="1" w:color="auto"/>
        </w:pBdr>
      </w:pPr>
      <w:r w:rsidRPr="004922C6">
        <w:t>Черпателен резервоар 25 м</w:t>
      </w:r>
      <w:r w:rsidRPr="004922C6">
        <w:rPr>
          <w:vertAlign w:val="superscript"/>
        </w:rPr>
        <w:t>3</w:t>
      </w:r>
    </w:p>
    <w:p w:rsidR="00514E5D" w:rsidRPr="004922C6" w:rsidRDefault="00514E5D" w:rsidP="0051202C">
      <w:pPr>
        <w:pStyle w:val="a0"/>
        <w:rPr>
          <w:vertAlign w:val="superscript"/>
        </w:rPr>
      </w:pPr>
      <w:r w:rsidRPr="004922C6">
        <w:lastRenderedPageBreak/>
        <w:t>V = 25 m</w:t>
      </w:r>
      <w:r w:rsidRPr="004922C6">
        <w:rPr>
          <w:vertAlign w:val="superscript"/>
        </w:rPr>
        <w:t>3</w:t>
      </w:r>
    </w:p>
    <w:p w:rsidR="00514E5D" w:rsidRPr="004922C6" w:rsidRDefault="00514E5D" w:rsidP="0051202C">
      <w:pPr>
        <w:pStyle w:val="a0"/>
      </w:pPr>
      <w:r w:rsidRPr="004922C6">
        <w:t xml:space="preserve">Кота терен   </w:t>
      </w:r>
      <w:r w:rsidR="004922C6" w:rsidRPr="004922C6">
        <w:tab/>
      </w:r>
      <w:r w:rsidR="004922C6" w:rsidRPr="004922C6">
        <w:tab/>
      </w:r>
      <w:r w:rsidRPr="004922C6">
        <w:t xml:space="preserve">- </w:t>
      </w:r>
      <w:r w:rsidR="00122B32" w:rsidRPr="004922C6">
        <w:t>258,80</w:t>
      </w:r>
      <w:r w:rsidR="004922C6" w:rsidRPr="004922C6">
        <w:t>м</w:t>
      </w:r>
    </w:p>
    <w:p w:rsidR="00514E5D" w:rsidRPr="004922C6" w:rsidRDefault="00514E5D" w:rsidP="0051202C">
      <w:pPr>
        <w:pStyle w:val="a0"/>
      </w:pPr>
      <w:r w:rsidRPr="004922C6">
        <w:t xml:space="preserve">Кота вл. тръба  </w:t>
      </w:r>
      <w:r w:rsidR="004922C6" w:rsidRPr="004922C6">
        <w:tab/>
      </w:r>
      <w:r w:rsidRPr="004922C6">
        <w:t xml:space="preserve">- </w:t>
      </w:r>
      <w:r w:rsidR="00122B32" w:rsidRPr="004922C6">
        <w:t>257,50</w:t>
      </w:r>
      <w:r w:rsidR="004922C6" w:rsidRPr="004922C6">
        <w:t>м</w:t>
      </w:r>
    </w:p>
    <w:p w:rsidR="00514E5D" w:rsidRPr="004922C6" w:rsidRDefault="00514E5D" w:rsidP="0051202C">
      <w:pPr>
        <w:pStyle w:val="a0"/>
      </w:pPr>
      <w:r w:rsidRPr="004922C6">
        <w:t xml:space="preserve">Кота в. ниво   </w:t>
      </w:r>
      <w:r w:rsidR="004922C6" w:rsidRPr="004922C6">
        <w:tab/>
      </w:r>
      <w:r w:rsidR="004922C6" w:rsidRPr="004922C6">
        <w:tab/>
      </w:r>
      <w:r w:rsidRPr="004922C6">
        <w:t xml:space="preserve">- </w:t>
      </w:r>
      <w:r w:rsidR="00122B32" w:rsidRPr="004922C6">
        <w:t>258,80</w:t>
      </w:r>
      <w:r w:rsidR="004922C6" w:rsidRPr="004922C6">
        <w:t>м</w:t>
      </w:r>
    </w:p>
    <w:p w:rsidR="00514E5D" w:rsidRPr="004922C6" w:rsidRDefault="00514E5D" w:rsidP="0051202C">
      <w:pPr>
        <w:pStyle w:val="a0"/>
      </w:pPr>
      <w:r w:rsidRPr="004922C6">
        <w:t xml:space="preserve">Кота хр. тръба   </w:t>
      </w:r>
      <w:r w:rsidR="004922C6" w:rsidRPr="004922C6">
        <w:tab/>
      </w:r>
      <w:r w:rsidRPr="004922C6">
        <w:t xml:space="preserve">- </w:t>
      </w:r>
      <w:r w:rsidR="00122B32" w:rsidRPr="004922C6">
        <w:t>257,41</w:t>
      </w:r>
      <w:r w:rsidR="004922C6" w:rsidRPr="004922C6">
        <w:t>м</w:t>
      </w:r>
    </w:p>
    <w:p w:rsidR="00C10B03" w:rsidRPr="004922C6" w:rsidRDefault="00514E5D" w:rsidP="0051202C">
      <w:pPr>
        <w:pStyle w:val="a0"/>
      </w:pPr>
      <w:r w:rsidRPr="004922C6">
        <w:t>Помпената станция е със следните параметри:</w:t>
      </w:r>
    </w:p>
    <w:p w:rsidR="00514E5D" w:rsidRPr="004922C6" w:rsidRDefault="00514E5D" w:rsidP="004922C6">
      <w:pPr>
        <w:pStyle w:val="a0"/>
        <w:pBdr>
          <w:bottom w:val="single" w:sz="4" w:space="1" w:color="auto"/>
        </w:pBdr>
      </w:pPr>
      <w:r w:rsidRPr="004922C6">
        <w:t>Помпената станция Хлябово</w:t>
      </w:r>
    </w:p>
    <w:p w:rsidR="00514E5D" w:rsidRPr="004922C6" w:rsidRDefault="00122B32" w:rsidP="0051202C">
      <w:pPr>
        <w:pStyle w:val="a0"/>
      </w:pPr>
      <w:r w:rsidRPr="004922C6">
        <w:t xml:space="preserve">Кота терен  </w:t>
      </w:r>
      <w:r w:rsidR="004922C6" w:rsidRPr="004922C6">
        <w:tab/>
      </w:r>
      <w:r w:rsidR="004922C6" w:rsidRPr="004922C6">
        <w:tab/>
      </w:r>
      <w:r w:rsidRPr="004922C6">
        <w:t>- 256,46</w:t>
      </w:r>
      <w:r w:rsidR="00A943CF">
        <w:t>м</w:t>
      </w:r>
    </w:p>
    <w:p w:rsidR="00514E5D" w:rsidRPr="004922C6" w:rsidRDefault="00122B32" w:rsidP="0051202C">
      <w:pPr>
        <w:pStyle w:val="a0"/>
      </w:pPr>
      <w:r w:rsidRPr="004922C6">
        <w:t xml:space="preserve">Кота ос помпи </w:t>
      </w:r>
      <w:r w:rsidR="004922C6" w:rsidRPr="004922C6">
        <w:tab/>
        <w:t>-</w:t>
      </w:r>
      <w:r w:rsidRPr="004922C6">
        <w:t xml:space="preserve"> 256,96</w:t>
      </w:r>
      <w:r w:rsidR="00A943CF">
        <w:t>м</w:t>
      </w:r>
    </w:p>
    <w:p w:rsidR="00122B32" w:rsidRPr="004922C6" w:rsidRDefault="00122B32" w:rsidP="0051202C">
      <w:pPr>
        <w:pStyle w:val="a0"/>
      </w:pPr>
      <w:r w:rsidRPr="004922C6">
        <w:t xml:space="preserve">Кота тласкател </w:t>
      </w:r>
      <w:r w:rsidR="004922C6" w:rsidRPr="004922C6">
        <w:tab/>
        <w:t>-</w:t>
      </w:r>
      <w:r w:rsidRPr="004922C6">
        <w:t xml:space="preserve"> 255,26</w:t>
      </w:r>
      <w:r w:rsidR="00A943CF">
        <w:t>м</w:t>
      </w:r>
    </w:p>
    <w:p w:rsidR="00514E5D" w:rsidRPr="004922C6" w:rsidRDefault="00514E5D" w:rsidP="0051202C">
      <w:pPr>
        <w:pStyle w:val="a0"/>
      </w:pPr>
      <w:r w:rsidRPr="004922C6">
        <w:t xml:space="preserve">Тип помпа   </w:t>
      </w:r>
      <w:r w:rsidR="004922C6" w:rsidRPr="004922C6">
        <w:tab/>
      </w:r>
      <w:r w:rsidR="004922C6" w:rsidRPr="004922C6">
        <w:tab/>
      </w:r>
      <w:r w:rsidRPr="004922C6">
        <w:t>- 80 М 10 х 5 – 2бр.(1+1)</w:t>
      </w:r>
      <w:r w:rsidRPr="004922C6">
        <w:rPr>
          <w:rFonts w:eastAsiaTheme="minorHAnsi"/>
          <w:color w:val="FFFFFF"/>
          <w:sz w:val="24"/>
          <w:szCs w:val="24"/>
        </w:rPr>
        <w:t xml:space="preserve"> х 3 (1+1)</w:t>
      </w:r>
    </w:p>
    <w:p w:rsidR="00514E5D" w:rsidRPr="004922C6" w:rsidRDefault="00514E5D" w:rsidP="0051202C">
      <w:pPr>
        <w:pStyle w:val="a0"/>
      </w:pPr>
      <w:r w:rsidRPr="004922C6">
        <w:t>Q</w:t>
      </w:r>
      <w:r w:rsidRPr="004922C6">
        <w:rPr>
          <w:vertAlign w:val="subscript"/>
        </w:rPr>
        <w:t>помпа</w:t>
      </w:r>
      <w:r w:rsidRPr="004922C6">
        <w:t xml:space="preserve"> = 11,00 л/с</w:t>
      </w:r>
    </w:p>
    <w:p w:rsidR="00514E5D" w:rsidRPr="004922C6" w:rsidRDefault="00514E5D" w:rsidP="0051202C">
      <w:pPr>
        <w:pStyle w:val="a0"/>
      </w:pPr>
      <w:r w:rsidRPr="004922C6">
        <w:t>Н</w:t>
      </w:r>
      <w:r w:rsidRPr="004922C6">
        <w:rPr>
          <w:vertAlign w:val="subscript"/>
        </w:rPr>
        <w:t>помпа</w:t>
      </w:r>
      <w:r w:rsidRPr="004922C6">
        <w:t xml:space="preserve"> = 165,00 м.</w:t>
      </w:r>
    </w:p>
    <w:p w:rsidR="00514E5D" w:rsidRPr="004922C6" w:rsidRDefault="00514E5D" w:rsidP="0051202C">
      <w:pPr>
        <w:pStyle w:val="a0"/>
      </w:pPr>
      <w:r w:rsidRPr="004922C6">
        <w:t>N</w:t>
      </w:r>
      <w:r w:rsidRPr="004922C6">
        <w:rPr>
          <w:vertAlign w:val="subscript"/>
        </w:rPr>
        <w:t>помпа</w:t>
      </w:r>
      <w:r w:rsidRPr="004922C6">
        <w:t xml:space="preserve"> = 40,00 к</w:t>
      </w:r>
      <w:r w:rsidR="004922C6" w:rsidRPr="004922C6">
        <w:t>В</w:t>
      </w:r>
      <w:r w:rsidRPr="004922C6">
        <w:t>т</w:t>
      </w:r>
    </w:p>
    <w:p w:rsidR="00514E5D" w:rsidRPr="004922C6" w:rsidRDefault="00514E5D" w:rsidP="0051202C">
      <w:pPr>
        <w:pStyle w:val="a0"/>
        <w:rPr>
          <w:u w:val="single"/>
        </w:rPr>
      </w:pPr>
    </w:p>
    <w:p w:rsidR="006D78E9" w:rsidRPr="004922C6" w:rsidRDefault="00514E5D" w:rsidP="0051202C">
      <w:pPr>
        <w:pStyle w:val="a0"/>
      </w:pPr>
      <w:r w:rsidRPr="004922C6">
        <w:t>От ПС Хлябово по напорен водопровод L=</w:t>
      </w:r>
      <w:r w:rsidR="007F6316">
        <w:t>3</w:t>
      </w:r>
      <w:r w:rsidR="007F6316">
        <w:rPr>
          <w:lang w:val="en-US"/>
        </w:rPr>
        <w:t>391</w:t>
      </w:r>
      <w:r w:rsidRPr="004922C6">
        <w:t>м, Ф 125, Е тръби 1980г., водата стига до</w:t>
      </w:r>
      <w:r w:rsidR="006D78E9" w:rsidRPr="004922C6">
        <w:rPr>
          <w:u w:val="single"/>
        </w:rPr>
        <w:t>Напорен водоем 350 м</w:t>
      </w:r>
      <w:r w:rsidR="006D78E9" w:rsidRPr="004922C6">
        <w:rPr>
          <w:u w:val="single"/>
          <w:vertAlign w:val="superscript"/>
        </w:rPr>
        <w:t>3</w:t>
      </w:r>
      <w:r w:rsidR="004922C6" w:rsidRPr="004922C6">
        <w:t>.</w:t>
      </w:r>
    </w:p>
    <w:p w:rsidR="00514E5D" w:rsidRDefault="006D78E9" w:rsidP="0051202C">
      <w:pPr>
        <w:pStyle w:val="a0"/>
      </w:pPr>
      <w:r w:rsidRPr="004922C6">
        <w:t>Категорията на почвата от ПС до НВ 350 м</w:t>
      </w:r>
      <w:r w:rsidRPr="004922C6">
        <w:rPr>
          <w:vertAlign w:val="superscript"/>
        </w:rPr>
        <w:t>3</w:t>
      </w:r>
      <w:r w:rsidR="007F6316">
        <w:t xml:space="preserve"> е </w:t>
      </w:r>
      <w:r w:rsidR="007F6316">
        <w:rPr>
          <w:lang w:val="en-US"/>
        </w:rPr>
        <w:t>3</w:t>
      </w:r>
      <w:r w:rsidR="007F6316">
        <w:t xml:space="preserve">0% средно скална и </w:t>
      </w:r>
      <w:r w:rsidR="007F6316">
        <w:rPr>
          <w:lang w:val="en-US"/>
        </w:rPr>
        <w:t>7</w:t>
      </w:r>
      <w:r w:rsidRPr="004922C6">
        <w:t>0% - тежко земна.</w:t>
      </w:r>
    </w:p>
    <w:p w:rsidR="000B6442" w:rsidRPr="004922C6" w:rsidRDefault="000B6442" w:rsidP="0051202C">
      <w:pPr>
        <w:pStyle w:val="a0"/>
      </w:pPr>
    </w:p>
    <w:p w:rsidR="00C10B03" w:rsidRPr="004922C6" w:rsidRDefault="00514E5D" w:rsidP="004922C6">
      <w:pPr>
        <w:pStyle w:val="a0"/>
        <w:pBdr>
          <w:bottom w:val="single" w:sz="4" w:space="1" w:color="auto"/>
        </w:pBdr>
        <w:rPr>
          <w:vertAlign w:val="superscript"/>
        </w:rPr>
      </w:pPr>
      <w:r w:rsidRPr="004922C6">
        <w:t>Напорен водоем 350 м</w:t>
      </w:r>
      <w:r w:rsidRPr="004922C6">
        <w:rPr>
          <w:vertAlign w:val="superscript"/>
        </w:rPr>
        <w:t>3</w:t>
      </w:r>
    </w:p>
    <w:p w:rsidR="00514E5D" w:rsidRPr="004922C6" w:rsidRDefault="00514E5D" w:rsidP="0051202C">
      <w:pPr>
        <w:pStyle w:val="a0"/>
      </w:pPr>
      <w:r w:rsidRPr="004922C6">
        <w:t>V = 350 m</w:t>
      </w:r>
      <w:r w:rsidRPr="004922C6">
        <w:rPr>
          <w:vertAlign w:val="superscript"/>
        </w:rPr>
        <w:t>3</w:t>
      </w:r>
    </w:p>
    <w:p w:rsidR="00514E5D" w:rsidRPr="004922C6" w:rsidRDefault="00122B32" w:rsidP="0051202C">
      <w:pPr>
        <w:pStyle w:val="a0"/>
      </w:pPr>
      <w:r w:rsidRPr="004922C6">
        <w:t xml:space="preserve">Кота терен   </w:t>
      </w:r>
      <w:r w:rsidR="004922C6" w:rsidRPr="004922C6">
        <w:tab/>
      </w:r>
      <w:r w:rsidR="004922C6" w:rsidRPr="004922C6">
        <w:tab/>
      </w:r>
      <w:r w:rsidRPr="004922C6">
        <w:t>- 400,16</w:t>
      </w:r>
      <w:r w:rsidR="004922C6" w:rsidRPr="004922C6">
        <w:t>м</w:t>
      </w:r>
    </w:p>
    <w:p w:rsidR="00514E5D" w:rsidRPr="004922C6" w:rsidRDefault="00122B32" w:rsidP="0051202C">
      <w:pPr>
        <w:pStyle w:val="a0"/>
      </w:pPr>
      <w:r w:rsidRPr="004922C6">
        <w:t xml:space="preserve">Кота вл. тръба  </w:t>
      </w:r>
      <w:r w:rsidR="004922C6" w:rsidRPr="004922C6">
        <w:tab/>
      </w:r>
      <w:r w:rsidRPr="004922C6">
        <w:t>- 398,86</w:t>
      </w:r>
      <w:r w:rsidR="004922C6" w:rsidRPr="004922C6">
        <w:t>м</w:t>
      </w:r>
    </w:p>
    <w:p w:rsidR="00514E5D" w:rsidRPr="004922C6" w:rsidRDefault="0092120B" w:rsidP="0051202C">
      <w:pPr>
        <w:pStyle w:val="a0"/>
      </w:pPr>
      <w:r w:rsidRPr="004922C6">
        <w:t xml:space="preserve">Кота в. ниво   </w:t>
      </w:r>
      <w:r w:rsidR="004922C6" w:rsidRPr="004922C6">
        <w:tab/>
      </w:r>
      <w:r w:rsidR="004922C6" w:rsidRPr="004922C6">
        <w:tab/>
      </w:r>
      <w:r w:rsidRPr="004922C6">
        <w:t>- 396,7</w:t>
      </w:r>
      <w:r w:rsidR="00514E5D" w:rsidRPr="004922C6">
        <w:t>0</w:t>
      </w:r>
      <w:r w:rsidR="004922C6" w:rsidRPr="004922C6">
        <w:t>м</w:t>
      </w:r>
    </w:p>
    <w:p w:rsidR="00514E5D" w:rsidRPr="004922C6" w:rsidRDefault="0092120B" w:rsidP="0051202C">
      <w:pPr>
        <w:pStyle w:val="a0"/>
      </w:pPr>
      <w:r w:rsidRPr="004922C6">
        <w:t xml:space="preserve">Кота хр. тръба   </w:t>
      </w:r>
      <w:r w:rsidR="004922C6" w:rsidRPr="004922C6">
        <w:tab/>
      </w:r>
      <w:r w:rsidRPr="004922C6">
        <w:t xml:space="preserve">- </w:t>
      </w:r>
      <w:r w:rsidR="00122B32" w:rsidRPr="004922C6">
        <w:t>397,80</w:t>
      </w:r>
      <w:r w:rsidR="004922C6" w:rsidRPr="004922C6">
        <w:t>м</w:t>
      </w:r>
    </w:p>
    <w:p w:rsidR="00C10B03" w:rsidRPr="004922C6" w:rsidRDefault="0092120B" w:rsidP="0051202C">
      <w:pPr>
        <w:pStyle w:val="a0"/>
      </w:pPr>
      <w:r w:rsidRPr="004922C6">
        <w:t>От резервоара</w:t>
      </w:r>
      <w:r w:rsidR="00122B32" w:rsidRPr="004922C6">
        <w:t>,</w:t>
      </w:r>
      <w:r w:rsidRPr="004922C6">
        <w:t xml:space="preserve"> водата захранва село Хлябов</w:t>
      </w:r>
      <w:r w:rsidR="000136A6" w:rsidRPr="004922C6">
        <w:t>о</w:t>
      </w:r>
      <w:r w:rsidRPr="004922C6">
        <w:t xml:space="preserve"> и черпателен резервоар към помпена станция за село Българска поляна.</w:t>
      </w:r>
    </w:p>
    <w:p w:rsidR="000136A6" w:rsidRDefault="000136A6" w:rsidP="0051202C">
      <w:pPr>
        <w:pStyle w:val="a0"/>
        <w:rPr>
          <w:b/>
          <w:i/>
        </w:rPr>
      </w:pPr>
      <w:r w:rsidRPr="004922C6">
        <w:rPr>
          <w:b/>
          <w:i/>
        </w:rPr>
        <w:t xml:space="preserve">Водопроводите са с изтекъл експлоатационен срок и се нуждаят от спешна реконструкция. </w:t>
      </w:r>
      <w:r w:rsidRPr="004922C6">
        <w:rPr>
          <w:b/>
          <w:i/>
        </w:rPr>
        <w:br/>
        <w:t>Резервоарите и помпените станции също трябва да се рехабилитират. Тръбите в тях са корозирали и водят до загуби на вода и ел. енергия.</w:t>
      </w:r>
    </w:p>
    <w:p w:rsidR="00B70AA6" w:rsidRPr="004922C6" w:rsidRDefault="00B70AA6" w:rsidP="0051202C">
      <w:pPr>
        <w:pStyle w:val="a0"/>
        <w:rPr>
          <w:b/>
          <w:i/>
        </w:rPr>
      </w:pPr>
    </w:p>
    <w:p w:rsidR="00AC0DFA" w:rsidRDefault="00820D94" w:rsidP="004922C6">
      <w:pPr>
        <w:pStyle w:val="a0"/>
      </w:pPr>
      <w:r w:rsidRPr="004922C6">
        <w:t>По данни на експлоатационното дружество „ВиК“</w:t>
      </w:r>
      <w:r w:rsidR="004922C6" w:rsidRPr="004922C6">
        <w:t xml:space="preserve"> ЕООД,</w:t>
      </w:r>
      <w:r w:rsidRPr="004922C6">
        <w:t xml:space="preserve"> гр. Стара Загора</w:t>
      </w:r>
      <w:r w:rsidR="004922C6" w:rsidRPr="004922C6">
        <w:t xml:space="preserve"> з</w:t>
      </w:r>
      <w:r w:rsidR="00AC0DFA" w:rsidRPr="004922C6">
        <w:t xml:space="preserve">а </w:t>
      </w:r>
      <w:r w:rsidR="00AC0DFA" w:rsidRPr="004922C6">
        <w:rPr>
          <w:b/>
        </w:rPr>
        <w:t>с. Хлябово</w:t>
      </w:r>
      <w:r w:rsidR="00AC0DFA" w:rsidRPr="004922C6">
        <w:t xml:space="preserve"> довеждащите водопроводи общо са както следва:</w:t>
      </w:r>
    </w:p>
    <w:p w:rsidR="00B70AA6" w:rsidRPr="004922C6" w:rsidRDefault="00B70AA6" w:rsidP="004922C6">
      <w:pPr>
        <w:pStyle w:val="a0"/>
      </w:pPr>
    </w:p>
    <w:p w:rsidR="004922C6" w:rsidRPr="004922C6" w:rsidRDefault="004922C6" w:rsidP="004922C6">
      <w:pPr>
        <w:pStyle w:val="af"/>
        <w:keepNext/>
        <w:jc w:val="both"/>
      </w:pPr>
      <w:r w:rsidRPr="004922C6">
        <w:lastRenderedPageBreak/>
        <w:t xml:space="preserve">таблица </w:t>
      </w:r>
      <w:r w:rsidR="009D4524">
        <w:fldChar w:fldCharType="begin"/>
      </w:r>
      <w:r w:rsidR="00A52042">
        <w:instrText xml:space="preserve"> SEQ таблица \* ARABIC </w:instrText>
      </w:r>
      <w:r w:rsidR="009D4524">
        <w:fldChar w:fldCharType="separate"/>
      </w:r>
      <w:r w:rsidR="00AE43FE">
        <w:rPr>
          <w:noProof/>
        </w:rPr>
        <w:t>2</w:t>
      </w:r>
      <w:r w:rsidR="009D4524">
        <w:rPr>
          <w:noProof/>
        </w:rPr>
        <w:fldChar w:fldCharType="end"/>
      </w:r>
      <w:r w:rsidRPr="004922C6">
        <w:t xml:space="preserve"> Обща дължина на довеждащите водопроводи за село Хлябово</w:t>
      </w:r>
    </w:p>
    <w:p w:rsidR="00AC0DFA" w:rsidRPr="004922C6" w:rsidRDefault="00AC0DFA" w:rsidP="004922C6">
      <w:pPr>
        <w:pStyle w:val="a0"/>
      </w:pPr>
      <w:r w:rsidRPr="004922C6">
        <w:rPr>
          <w:noProof/>
          <w:lang w:eastAsia="bg-BG"/>
        </w:rPr>
        <w:drawing>
          <wp:inline distT="0" distB="0" distL="0" distR="0">
            <wp:extent cx="46291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0" cy="1162050"/>
                    </a:xfrm>
                    <a:prstGeom prst="rect">
                      <a:avLst/>
                    </a:prstGeom>
                    <a:noFill/>
                    <a:ln>
                      <a:noFill/>
                    </a:ln>
                  </pic:spPr>
                </pic:pic>
              </a:graphicData>
            </a:graphic>
          </wp:inline>
        </w:drawing>
      </w:r>
    </w:p>
    <w:p w:rsidR="00AC0DFA" w:rsidRPr="004922C6" w:rsidRDefault="00AC0DFA" w:rsidP="00AC0DFA">
      <w:pPr>
        <w:pStyle w:val="a4"/>
        <w:widowControl w:val="0"/>
        <w:shd w:val="clear" w:color="auto" w:fill="FFFFFF"/>
        <w:tabs>
          <w:tab w:val="left" w:pos="709"/>
        </w:tabs>
        <w:autoSpaceDE w:val="0"/>
        <w:autoSpaceDN w:val="0"/>
        <w:adjustRightInd w:val="0"/>
        <w:spacing w:after="0" w:line="300" w:lineRule="exact"/>
        <w:ind w:left="0" w:right="-284"/>
        <w:rPr>
          <w:rFonts w:ascii="Times New Roman" w:hAnsi="Times New Roman"/>
          <w:sz w:val="28"/>
          <w:szCs w:val="28"/>
        </w:rPr>
      </w:pPr>
    </w:p>
    <w:p w:rsidR="00663C02" w:rsidRDefault="00663C02" w:rsidP="004922C6">
      <w:pPr>
        <w:pStyle w:val="a0"/>
      </w:pPr>
      <w:r w:rsidRPr="004922C6">
        <w:t xml:space="preserve">Съгласно данни на </w:t>
      </w:r>
      <w:r w:rsidR="00820D94" w:rsidRPr="004922C6">
        <w:t>„</w:t>
      </w:r>
      <w:r w:rsidRPr="004922C6">
        <w:t>ВиК</w:t>
      </w:r>
      <w:r w:rsidR="00820D94" w:rsidRPr="004922C6">
        <w:t>“</w:t>
      </w:r>
      <w:r w:rsidRPr="004922C6">
        <w:t xml:space="preserve"> гр. Стара Загора</w:t>
      </w:r>
      <w:r w:rsidR="004922C6" w:rsidRPr="004922C6">
        <w:t>:</w:t>
      </w:r>
    </w:p>
    <w:p w:rsidR="00263CC7" w:rsidRPr="004922C6" w:rsidRDefault="00263CC7" w:rsidP="004922C6">
      <w:pPr>
        <w:pStyle w:val="a0"/>
      </w:pPr>
    </w:p>
    <w:p w:rsidR="004922C6" w:rsidRPr="004922C6" w:rsidRDefault="004922C6" w:rsidP="004922C6">
      <w:pPr>
        <w:pStyle w:val="af"/>
        <w:keepNext/>
      </w:pPr>
      <w:r w:rsidRPr="004922C6">
        <w:t xml:space="preserve">таблица </w:t>
      </w:r>
      <w:r w:rsidR="009D4524">
        <w:fldChar w:fldCharType="begin"/>
      </w:r>
      <w:r w:rsidR="00556FCF">
        <w:instrText xml:space="preserve"> SEQ таблица \* ARABIC </w:instrText>
      </w:r>
      <w:r w:rsidR="009D4524">
        <w:fldChar w:fldCharType="separate"/>
      </w:r>
      <w:r w:rsidR="00AE43FE">
        <w:rPr>
          <w:noProof/>
        </w:rPr>
        <w:t>3</w:t>
      </w:r>
      <w:r w:rsidR="009D4524">
        <w:rPr>
          <w:noProof/>
        </w:rPr>
        <w:fldChar w:fldCharType="end"/>
      </w:r>
      <w:r w:rsidRPr="004922C6">
        <w:t xml:space="preserve"> Довеждащите водопроводи за село Хлябово по участъци</w:t>
      </w:r>
    </w:p>
    <w:tbl>
      <w:tblPr>
        <w:tblW w:w="9662" w:type="dxa"/>
        <w:tblInd w:w="55" w:type="dxa"/>
        <w:tblLayout w:type="fixed"/>
        <w:tblCellMar>
          <w:left w:w="70" w:type="dxa"/>
          <w:right w:w="70" w:type="dxa"/>
        </w:tblCellMar>
        <w:tblLook w:val="04A0"/>
      </w:tblPr>
      <w:tblGrid>
        <w:gridCol w:w="1198"/>
        <w:gridCol w:w="660"/>
        <w:gridCol w:w="2977"/>
        <w:gridCol w:w="1276"/>
        <w:gridCol w:w="1275"/>
        <w:gridCol w:w="1134"/>
        <w:gridCol w:w="1142"/>
      </w:tblGrid>
      <w:tr w:rsidR="00663C02" w:rsidRPr="004922C6" w:rsidTr="004922C6">
        <w:trPr>
          <w:trHeight w:val="557"/>
        </w:trPr>
        <w:tc>
          <w:tcPr>
            <w:tcW w:w="119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663C02" w:rsidRPr="004922C6" w:rsidRDefault="00663C02" w:rsidP="004922C6">
            <w:pPr>
              <w:pStyle w:val="TableTitle"/>
            </w:pPr>
            <w:r w:rsidRPr="004922C6">
              <w:t>Населено място</w:t>
            </w:r>
          </w:p>
        </w:tc>
        <w:tc>
          <w:tcPr>
            <w:tcW w:w="66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663C02" w:rsidRPr="004922C6" w:rsidRDefault="00663C02" w:rsidP="004922C6">
            <w:pPr>
              <w:pStyle w:val="TableTitle"/>
            </w:pPr>
            <w:r w:rsidRPr="004922C6">
              <w:t>Брак</w:t>
            </w:r>
          </w:p>
        </w:tc>
        <w:tc>
          <w:tcPr>
            <w:tcW w:w="297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663C02" w:rsidRPr="004922C6" w:rsidRDefault="00663C02" w:rsidP="004922C6">
            <w:pPr>
              <w:pStyle w:val="TableTitle"/>
            </w:pPr>
            <w:r w:rsidRPr="004922C6">
              <w:t>Участък                                                       от...до...</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663C02" w:rsidRPr="004922C6" w:rsidRDefault="00663C02" w:rsidP="004922C6">
            <w:pPr>
              <w:pStyle w:val="TableTitle"/>
            </w:pPr>
            <w:r w:rsidRPr="004922C6">
              <w:t>Дължина  L [m]</w:t>
            </w:r>
          </w:p>
        </w:tc>
        <w:tc>
          <w:tcPr>
            <w:tcW w:w="127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663C02" w:rsidRPr="004922C6" w:rsidRDefault="00663C02" w:rsidP="004922C6">
            <w:pPr>
              <w:pStyle w:val="TableTitle"/>
            </w:pPr>
            <w:r w:rsidRPr="004922C6">
              <w:t>Диаметър  D [mm]</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663C02" w:rsidRPr="004922C6" w:rsidRDefault="00663C02" w:rsidP="004922C6">
            <w:pPr>
              <w:pStyle w:val="TableTitle"/>
            </w:pPr>
            <w:r w:rsidRPr="004922C6">
              <w:t>Вид тръби</w:t>
            </w:r>
          </w:p>
        </w:tc>
        <w:tc>
          <w:tcPr>
            <w:tcW w:w="114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663C02" w:rsidRPr="004922C6" w:rsidRDefault="00663C02" w:rsidP="004922C6">
            <w:pPr>
              <w:pStyle w:val="TableTitle"/>
            </w:pPr>
            <w:r w:rsidRPr="004922C6">
              <w:t>Година</w:t>
            </w:r>
          </w:p>
        </w:tc>
      </w:tr>
      <w:tr w:rsidR="00663C02" w:rsidRPr="004922C6" w:rsidTr="004922C6">
        <w:trPr>
          <w:trHeight w:val="410"/>
        </w:trPr>
        <w:tc>
          <w:tcPr>
            <w:tcW w:w="1198" w:type="dxa"/>
            <w:tcBorders>
              <w:top w:val="nil"/>
              <w:left w:val="single" w:sz="8" w:space="0" w:color="auto"/>
              <w:bottom w:val="single" w:sz="4" w:space="0" w:color="auto"/>
              <w:right w:val="single" w:sz="4" w:space="0" w:color="auto"/>
            </w:tcBorders>
            <w:shd w:val="clear" w:color="auto" w:fill="auto"/>
            <w:vAlign w:val="center"/>
            <w:hideMark/>
          </w:tcPr>
          <w:p w:rsidR="00663C02" w:rsidRPr="004922C6" w:rsidRDefault="00663C02" w:rsidP="004922C6">
            <w:pPr>
              <w:pStyle w:val="TableContents"/>
            </w:pPr>
            <w:r w:rsidRPr="004922C6">
              <w:t>Хлябово</w:t>
            </w:r>
          </w:p>
        </w:tc>
        <w:tc>
          <w:tcPr>
            <w:tcW w:w="660" w:type="dxa"/>
            <w:tcBorders>
              <w:top w:val="nil"/>
              <w:left w:val="nil"/>
              <w:bottom w:val="single" w:sz="4" w:space="0" w:color="auto"/>
              <w:right w:val="single" w:sz="4" w:space="0" w:color="auto"/>
            </w:tcBorders>
            <w:shd w:val="clear" w:color="auto" w:fill="auto"/>
            <w:vAlign w:val="center"/>
            <w:hideMark/>
          </w:tcPr>
          <w:p w:rsidR="00663C02" w:rsidRPr="004922C6" w:rsidRDefault="00663C02" w:rsidP="004922C6">
            <w:pPr>
              <w:pStyle w:val="TableContents"/>
            </w:pPr>
            <w:r w:rsidRPr="004922C6">
              <w:t>1</w:t>
            </w:r>
          </w:p>
        </w:tc>
        <w:tc>
          <w:tcPr>
            <w:tcW w:w="2977" w:type="dxa"/>
            <w:tcBorders>
              <w:top w:val="nil"/>
              <w:left w:val="nil"/>
              <w:bottom w:val="single" w:sz="4" w:space="0" w:color="auto"/>
              <w:right w:val="single" w:sz="4" w:space="0" w:color="auto"/>
            </w:tcBorders>
            <w:shd w:val="clear" w:color="auto" w:fill="auto"/>
            <w:vAlign w:val="center"/>
            <w:hideMark/>
          </w:tcPr>
          <w:p w:rsidR="00663C02" w:rsidRPr="004922C6" w:rsidRDefault="00663C02" w:rsidP="004922C6">
            <w:pPr>
              <w:pStyle w:val="TableContents"/>
            </w:pPr>
            <w:r w:rsidRPr="004922C6">
              <w:t>Водоем 1000 м</w:t>
            </w:r>
            <w:r w:rsidRPr="004922C6">
              <w:rPr>
                <w:vertAlign w:val="superscript"/>
              </w:rPr>
              <w:t>3</w:t>
            </w:r>
            <w:r w:rsidRPr="004922C6">
              <w:t>-ЧР 25 м</w:t>
            </w:r>
            <w:r w:rsidRPr="004922C6">
              <w:rPr>
                <w:vertAlign w:val="superscript"/>
              </w:rPr>
              <w:t>3</w:t>
            </w:r>
            <w:r w:rsidRPr="004922C6">
              <w:t xml:space="preserve"> при ПС "Хлябово"</w:t>
            </w:r>
          </w:p>
        </w:tc>
        <w:tc>
          <w:tcPr>
            <w:tcW w:w="1276" w:type="dxa"/>
            <w:tcBorders>
              <w:top w:val="nil"/>
              <w:left w:val="nil"/>
              <w:bottom w:val="single" w:sz="4" w:space="0" w:color="auto"/>
              <w:right w:val="single" w:sz="4" w:space="0" w:color="auto"/>
            </w:tcBorders>
            <w:shd w:val="clear" w:color="auto" w:fill="auto"/>
            <w:vAlign w:val="center"/>
            <w:hideMark/>
          </w:tcPr>
          <w:p w:rsidR="00663C02" w:rsidRPr="004922C6" w:rsidRDefault="00663C02" w:rsidP="004922C6">
            <w:pPr>
              <w:pStyle w:val="TableContents"/>
            </w:pPr>
            <w:r w:rsidRPr="004922C6">
              <w:t>4 016</w:t>
            </w:r>
          </w:p>
        </w:tc>
        <w:tc>
          <w:tcPr>
            <w:tcW w:w="1275" w:type="dxa"/>
            <w:tcBorders>
              <w:top w:val="nil"/>
              <w:left w:val="nil"/>
              <w:bottom w:val="single" w:sz="4" w:space="0" w:color="auto"/>
              <w:right w:val="single" w:sz="4" w:space="0" w:color="auto"/>
            </w:tcBorders>
            <w:shd w:val="clear" w:color="auto" w:fill="auto"/>
            <w:vAlign w:val="center"/>
            <w:hideMark/>
          </w:tcPr>
          <w:p w:rsidR="00663C02" w:rsidRPr="004922C6" w:rsidRDefault="00663C02" w:rsidP="004922C6">
            <w:pPr>
              <w:pStyle w:val="TableContents"/>
            </w:pPr>
            <w:r w:rsidRPr="004922C6">
              <w:t>150</w:t>
            </w:r>
          </w:p>
        </w:tc>
        <w:tc>
          <w:tcPr>
            <w:tcW w:w="1134" w:type="dxa"/>
            <w:tcBorders>
              <w:top w:val="nil"/>
              <w:left w:val="nil"/>
              <w:bottom w:val="single" w:sz="4" w:space="0" w:color="auto"/>
              <w:right w:val="single" w:sz="4" w:space="0" w:color="auto"/>
            </w:tcBorders>
            <w:shd w:val="clear" w:color="auto" w:fill="auto"/>
            <w:vAlign w:val="center"/>
            <w:hideMark/>
          </w:tcPr>
          <w:p w:rsidR="00663C02" w:rsidRPr="004922C6" w:rsidRDefault="00663C02" w:rsidP="004922C6">
            <w:pPr>
              <w:pStyle w:val="TableContents"/>
            </w:pPr>
            <w:r w:rsidRPr="004922C6">
              <w:t>етернит</w:t>
            </w:r>
          </w:p>
        </w:tc>
        <w:tc>
          <w:tcPr>
            <w:tcW w:w="1142" w:type="dxa"/>
            <w:tcBorders>
              <w:top w:val="nil"/>
              <w:left w:val="nil"/>
              <w:bottom w:val="single" w:sz="4" w:space="0" w:color="auto"/>
              <w:right w:val="single" w:sz="8" w:space="0" w:color="auto"/>
            </w:tcBorders>
            <w:shd w:val="clear" w:color="auto" w:fill="auto"/>
            <w:vAlign w:val="center"/>
            <w:hideMark/>
          </w:tcPr>
          <w:p w:rsidR="00663C02" w:rsidRPr="004922C6" w:rsidRDefault="00663C02" w:rsidP="004922C6">
            <w:pPr>
              <w:pStyle w:val="TableContents"/>
            </w:pPr>
            <w:r w:rsidRPr="004922C6">
              <w:t>1976</w:t>
            </w:r>
          </w:p>
        </w:tc>
      </w:tr>
      <w:tr w:rsidR="00663C02" w:rsidRPr="004922C6" w:rsidTr="004922C6">
        <w:trPr>
          <w:trHeight w:val="172"/>
        </w:trPr>
        <w:tc>
          <w:tcPr>
            <w:tcW w:w="1198" w:type="dxa"/>
            <w:tcBorders>
              <w:top w:val="nil"/>
              <w:left w:val="single" w:sz="8" w:space="0" w:color="auto"/>
              <w:bottom w:val="single" w:sz="8" w:space="0" w:color="auto"/>
              <w:right w:val="single" w:sz="4" w:space="0" w:color="auto"/>
            </w:tcBorders>
            <w:shd w:val="clear" w:color="auto" w:fill="auto"/>
            <w:vAlign w:val="center"/>
            <w:hideMark/>
          </w:tcPr>
          <w:p w:rsidR="00663C02" w:rsidRPr="004922C6" w:rsidRDefault="00663C02" w:rsidP="004922C6">
            <w:pPr>
              <w:pStyle w:val="TableContents"/>
            </w:pPr>
            <w:r w:rsidRPr="004922C6">
              <w:t>Хлябово</w:t>
            </w:r>
          </w:p>
        </w:tc>
        <w:tc>
          <w:tcPr>
            <w:tcW w:w="660" w:type="dxa"/>
            <w:tcBorders>
              <w:top w:val="nil"/>
              <w:left w:val="nil"/>
              <w:bottom w:val="single" w:sz="8" w:space="0" w:color="auto"/>
              <w:right w:val="single" w:sz="4" w:space="0" w:color="auto"/>
            </w:tcBorders>
            <w:shd w:val="clear" w:color="auto" w:fill="auto"/>
            <w:vAlign w:val="center"/>
            <w:hideMark/>
          </w:tcPr>
          <w:p w:rsidR="00663C02" w:rsidRPr="004922C6" w:rsidRDefault="00663C02" w:rsidP="004922C6">
            <w:pPr>
              <w:pStyle w:val="TableContents"/>
            </w:pPr>
            <w:r w:rsidRPr="004922C6">
              <w:t>1</w:t>
            </w:r>
          </w:p>
        </w:tc>
        <w:tc>
          <w:tcPr>
            <w:tcW w:w="2977" w:type="dxa"/>
            <w:tcBorders>
              <w:top w:val="nil"/>
              <w:left w:val="nil"/>
              <w:bottom w:val="single" w:sz="8" w:space="0" w:color="auto"/>
              <w:right w:val="single" w:sz="4" w:space="0" w:color="auto"/>
            </w:tcBorders>
            <w:shd w:val="clear" w:color="auto" w:fill="auto"/>
            <w:vAlign w:val="center"/>
            <w:hideMark/>
          </w:tcPr>
          <w:p w:rsidR="00663C02" w:rsidRPr="004922C6" w:rsidRDefault="00663C02" w:rsidP="004922C6">
            <w:pPr>
              <w:pStyle w:val="TableContents"/>
            </w:pPr>
            <w:r w:rsidRPr="004922C6">
              <w:t>ПС-НР 350 m</w:t>
            </w:r>
            <w:r w:rsidRPr="004922C6">
              <w:rPr>
                <w:vertAlign w:val="superscript"/>
              </w:rPr>
              <w:t>3</w:t>
            </w:r>
          </w:p>
        </w:tc>
        <w:tc>
          <w:tcPr>
            <w:tcW w:w="1276" w:type="dxa"/>
            <w:tcBorders>
              <w:top w:val="nil"/>
              <w:left w:val="nil"/>
              <w:bottom w:val="single" w:sz="8" w:space="0" w:color="auto"/>
              <w:right w:val="single" w:sz="4" w:space="0" w:color="auto"/>
            </w:tcBorders>
            <w:shd w:val="clear" w:color="auto" w:fill="auto"/>
            <w:vAlign w:val="center"/>
            <w:hideMark/>
          </w:tcPr>
          <w:p w:rsidR="00663C02" w:rsidRPr="004922C6" w:rsidRDefault="00663C02" w:rsidP="004922C6">
            <w:pPr>
              <w:pStyle w:val="TableContents"/>
            </w:pPr>
            <w:r w:rsidRPr="004922C6">
              <w:t>3 127</w:t>
            </w:r>
          </w:p>
        </w:tc>
        <w:tc>
          <w:tcPr>
            <w:tcW w:w="1275" w:type="dxa"/>
            <w:tcBorders>
              <w:top w:val="nil"/>
              <w:left w:val="nil"/>
              <w:bottom w:val="single" w:sz="8" w:space="0" w:color="auto"/>
              <w:right w:val="single" w:sz="4" w:space="0" w:color="auto"/>
            </w:tcBorders>
            <w:shd w:val="clear" w:color="auto" w:fill="auto"/>
            <w:vAlign w:val="center"/>
            <w:hideMark/>
          </w:tcPr>
          <w:p w:rsidR="00663C02" w:rsidRPr="004922C6" w:rsidRDefault="00663C02" w:rsidP="004922C6">
            <w:pPr>
              <w:pStyle w:val="TableContents"/>
            </w:pPr>
            <w:r w:rsidRPr="004922C6">
              <w:t>125</w:t>
            </w:r>
          </w:p>
        </w:tc>
        <w:tc>
          <w:tcPr>
            <w:tcW w:w="1134" w:type="dxa"/>
            <w:tcBorders>
              <w:top w:val="nil"/>
              <w:left w:val="nil"/>
              <w:bottom w:val="single" w:sz="8" w:space="0" w:color="auto"/>
              <w:right w:val="single" w:sz="4" w:space="0" w:color="auto"/>
            </w:tcBorders>
            <w:shd w:val="clear" w:color="auto" w:fill="auto"/>
            <w:vAlign w:val="center"/>
            <w:hideMark/>
          </w:tcPr>
          <w:p w:rsidR="00663C02" w:rsidRPr="004922C6" w:rsidRDefault="00663C02" w:rsidP="004922C6">
            <w:pPr>
              <w:pStyle w:val="TableContents"/>
            </w:pPr>
            <w:r w:rsidRPr="004922C6">
              <w:t>стомана</w:t>
            </w:r>
          </w:p>
        </w:tc>
        <w:tc>
          <w:tcPr>
            <w:tcW w:w="1142" w:type="dxa"/>
            <w:tcBorders>
              <w:top w:val="nil"/>
              <w:left w:val="nil"/>
              <w:bottom w:val="single" w:sz="8" w:space="0" w:color="auto"/>
              <w:right w:val="single" w:sz="8" w:space="0" w:color="auto"/>
            </w:tcBorders>
            <w:shd w:val="clear" w:color="auto" w:fill="auto"/>
            <w:vAlign w:val="center"/>
            <w:hideMark/>
          </w:tcPr>
          <w:p w:rsidR="00663C02" w:rsidRPr="004922C6" w:rsidRDefault="00663C02" w:rsidP="004922C6">
            <w:pPr>
              <w:pStyle w:val="TableContents"/>
            </w:pPr>
            <w:r w:rsidRPr="004922C6">
              <w:t>1981</w:t>
            </w:r>
          </w:p>
        </w:tc>
      </w:tr>
    </w:tbl>
    <w:p w:rsidR="00BD23B5" w:rsidRDefault="00BD23B5" w:rsidP="004922C6">
      <w:pPr>
        <w:pStyle w:val="a0"/>
      </w:pPr>
    </w:p>
    <w:p w:rsidR="00663C02" w:rsidRPr="004922C6" w:rsidRDefault="00663C02" w:rsidP="004922C6">
      <w:pPr>
        <w:pStyle w:val="a0"/>
      </w:pPr>
      <w:r w:rsidRPr="004922C6">
        <w:t xml:space="preserve">От даннитее видно, че водопроводите са с отдавна изтекъл експлоатационен срок и от негодни материали. Това е причина за чести аварии по водопроводите и за регистрираните отклонения в качеството на питейната вода. </w:t>
      </w:r>
    </w:p>
    <w:p w:rsidR="00663C02" w:rsidRDefault="00663C02" w:rsidP="004922C6">
      <w:pPr>
        <w:pStyle w:val="a0"/>
      </w:pPr>
      <w:r w:rsidRPr="004922C6">
        <w:t>Съгласно данни от РЗИ Хасково, се наблюдават недопустими отклонения вкачеството на питейната вода.</w:t>
      </w:r>
    </w:p>
    <w:p w:rsidR="00BD23B5" w:rsidRPr="004922C6" w:rsidRDefault="00BD23B5" w:rsidP="004922C6">
      <w:pPr>
        <w:pStyle w:val="a0"/>
      </w:pPr>
    </w:p>
    <w:p w:rsidR="004922C6" w:rsidRPr="004922C6" w:rsidRDefault="004922C6" w:rsidP="004922C6">
      <w:pPr>
        <w:pStyle w:val="af"/>
        <w:keepNext/>
        <w:jc w:val="both"/>
      </w:pPr>
      <w:r w:rsidRPr="004922C6">
        <w:t xml:space="preserve">таблица </w:t>
      </w:r>
      <w:r w:rsidR="009D4524">
        <w:fldChar w:fldCharType="begin"/>
      </w:r>
      <w:r w:rsidR="00A52042">
        <w:instrText xml:space="preserve"> SEQ таблица \* ARABIC </w:instrText>
      </w:r>
      <w:r w:rsidR="009D4524">
        <w:fldChar w:fldCharType="separate"/>
      </w:r>
      <w:r w:rsidR="00AE43FE">
        <w:rPr>
          <w:noProof/>
        </w:rPr>
        <w:t>4</w:t>
      </w:r>
      <w:r w:rsidR="009D4524">
        <w:rPr>
          <w:noProof/>
        </w:rPr>
        <w:fldChar w:fldCharType="end"/>
      </w:r>
      <w:r w:rsidRPr="004922C6">
        <w:t xml:space="preserve"> Показатели на качеството на водата за трите села</w:t>
      </w:r>
    </w:p>
    <w:p w:rsidR="001D2770" w:rsidRDefault="001D2770" w:rsidP="004922C6">
      <w:pPr>
        <w:pStyle w:val="a0"/>
      </w:pPr>
      <w:r w:rsidRPr="004922C6">
        <w:rPr>
          <w:noProof/>
          <w:lang w:eastAsia="bg-BG"/>
        </w:rPr>
        <w:drawing>
          <wp:inline distT="0" distB="0" distL="0" distR="0">
            <wp:extent cx="629602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000" cy="1648865"/>
                    </a:xfrm>
                    <a:prstGeom prst="rect">
                      <a:avLst/>
                    </a:prstGeom>
                    <a:noFill/>
                    <a:ln>
                      <a:noFill/>
                    </a:ln>
                  </pic:spPr>
                </pic:pic>
              </a:graphicData>
            </a:graphic>
          </wp:inline>
        </w:drawing>
      </w:r>
    </w:p>
    <w:p w:rsidR="00B923DD" w:rsidRDefault="00B923DD" w:rsidP="004922C6">
      <w:pPr>
        <w:pStyle w:val="a0"/>
      </w:pPr>
    </w:p>
    <w:p w:rsidR="00B923DD" w:rsidRPr="004922C6" w:rsidRDefault="00B923DD" w:rsidP="004922C6">
      <w:pPr>
        <w:pStyle w:val="a0"/>
      </w:pPr>
    </w:p>
    <w:p w:rsidR="00B923DD" w:rsidRPr="00B923DD" w:rsidRDefault="00B923DD" w:rsidP="00B923DD">
      <w:pPr>
        <w:widowControl w:val="0"/>
        <w:numPr>
          <w:ilvl w:val="0"/>
          <w:numId w:val="11"/>
        </w:numPr>
        <w:shd w:val="clear" w:color="auto" w:fill="FFFFFF"/>
        <w:tabs>
          <w:tab w:val="left" w:pos="284"/>
          <w:tab w:val="left" w:pos="709"/>
        </w:tabs>
        <w:autoSpaceDE w:val="0"/>
        <w:autoSpaceDN w:val="0"/>
        <w:adjustRightInd w:val="0"/>
        <w:spacing w:after="0" w:line="300" w:lineRule="exact"/>
        <w:ind w:left="0" w:right="-284" w:firstLine="0"/>
        <w:contextualSpacing/>
        <w:rPr>
          <w:rFonts w:ascii="Times New Roman" w:hAnsi="Times New Roman"/>
          <w:b/>
          <w:sz w:val="28"/>
          <w:szCs w:val="28"/>
        </w:rPr>
      </w:pPr>
      <w:bookmarkStart w:id="10" w:name="_Toc412749484"/>
      <w:r w:rsidRPr="00B923DD">
        <w:rPr>
          <w:rFonts w:ascii="Times New Roman" w:hAnsi="Times New Roman"/>
          <w:b/>
          <w:sz w:val="28"/>
          <w:szCs w:val="28"/>
        </w:rPr>
        <w:t>Водопроводна мрежа на село Хлябово</w:t>
      </w:r>
      <w:bookmarkEnd w:id="10"/>
    </w:p>
    <w:p w:rsidR="00B923DD" w:rsidRPr="00B923DD" w:rsidRDefault="00B923DD" w:rsidP="00B923DD">
      <w:pPr>
        <w:spacing w:line="240" w:lineRule="auto"/>
        <w:rPr>
          <w:rFonts w:ascii="Times New Roman" w:hAnsi="Times New Roman"/>
          <w:color w:val="000000"/>
          <w:lang/>
        </w:rPr>
      </w:pPr>
      <w:r w:rsidRPr="00B923DD">
        <w:rPr>
          <w:rFonts w:ascii="Times New Roman" w:hAnsi="Times New Roman"/>
          <w:color w:val="000000"/>
          <w:lang/>
        </w:rPr>
        <w:t xml:space="preserve">Състоянието на вътрешните водоразпределителни мрежи е още по-лошо. От данните на „ВиК“ ЕООД, Стара Загора е видно, че   вътрешните водоразпределителни мрежи са от манесманови тръби, етернитови тръби  и поцинковани тръби с отдавна изтекъл експлоатационен период, полагани в периода 1941г.- 1970г. </w:t>
      </w:r>
    </w:p>
    <w:p w:rsidR="00B923DD" w:rsidRPr="00B923DD" w:rsidRDefault="00B923DD" w:rsidP="00B923DD">
      <w:pPr>
        <w:spacing w:line="240" w:lineRule="auto"/>
        <w:rPr>
          <w:rFonts w:ascii="Times New Roman" w:eastAsia="Times New Roman" w:hAnsi="Times New Roman"/>
          <w:color w:val="000000"/>
          <w:sz w:val="24"/>
          <w:szCs w:val="24"/>
          <w:lang/>
        </w:rPr>
      </w:pPr>
      <w:r w:rsidRPr="00B923DD">
        <w:rPr>
          <w:rFonts w:ascii="Times New Roman" w:eastAsia="Times New Roman" w:hAnsi="Times New Roman"/>
          <w:color w:val="000000"/>
          <w:sz w:val="24"/>
          <w:szCs w:val="24"/>
          <w:lang/>
        </w:rPr>
        <w:t xml:space="preserve">За </w:t>
      </w:r>
      <w:r w:rsidRPr="00B923DD">
        <w:rPr>
          <w:rFonts w:ascii="Times New Roman" w:eastAsia="Times New Roman" w:hAnsi="Times New Roman"/>
          <w:b/>
          <w:color w:val="000000"/>
          <w:sz w:val="24"/>
          <w:szCs w:val="24"/>
          <w:lang/>
        </w:rPr>
        <w:t>с. Хлябово</w:t>
      </w:r>
      <w:r w:rsidRPr="00B923DD">
        <w:rPr>
          <w:rFonts w:ascii="Times New Roman" w:eastAsia="Times New Roman" w:hAnsi="Times New Roman"/>
          <w:color w:val="000000"/>
          <w:sz w:val="24"/>
          <w:szCs w:val="24"/>
          <w:lang/>
        </w:rPr>
        <w:t xml:space="preserve"> общо вътрешната водопроводна мрежа е, както следва:</w:t>
      </w:r>
    </w:p>
    <w:p w:rsidR="00B923DD" w:rsidRDefault="00B923DD" w:rsidP="00B923DD">
      <w:pPr>
        <w:spacing w:line="240" w:lineRule="auto"/>
        <w:rPr>
          <w:rFonts w:ascii="Times New Roman" w:eastAsia="Times New Roman" w:hAnsi="Times New Roman"/>
          <w:color w:val="000000"/>
          <w:sz w:val="24"/>
          <w:szCs w:val="24"/>
          <w:lang/>
        </w:rPr>
      </w:pPr>
    </w:p>
    <w:p w:rsidR="00B923DD" w:rsidRDefault="00B923DD" w:rsidP="00B923DD">
      <w:pPr>
        <w:spacing w:line="240" w:lineRule="auto"/>
        <w:rPr>
          <w:rFonts w:ascii="Times New Roman" w:eastAsia="Times New Roman" w:hAnsi="Times New Roman"/>
          <w:color w:val="000000"/>
          <w:sz w:val="24"/>
          <w:szCs w:val="24"/>
          <w:lang/>
        </w:rPr>
      </w:pPr>
    </w:p>
    <w:p w:rsidR="00B923DD" w:rsidRPr="00B923DD" w:rsidRDefault="00B923DD" w:rsidP="00B923DD">
      <w:pPr>
        <w:spacing w:line="240" w:lineRule="auto"/>
        <w:rPr>
          <w:rFonts w:ascii="Times New Roman" w:eastAsia="Times New Roman" w:hAnsi="Times New Roman"/>
          <w:color w:val="000000"/>
          <w:sz w:val="24"/>
          <w:szCs w:val="24"/>
          <w:lang/>
        </w:rPr>
      </w:pPr>
    </w:p>
    <w:p w:rsidR="00B923DD" w:rsidRPr="00B923DD" w:rsidRDefault="00B923DD" w:rsidP="00B923DD">
      <w:pPr>
        <w:shd w:val="solid" w:color="FFFFFF" w:fill="FFFFFF"/>
        <w:spacing w:before="60" w:after="60" w:line="240" w:lineRule="auto"/>
        <w:jc w:val="left"/>
        <w:rPr>
          <w:b/>
          <w:bCs/>
          <w:color w:val="000000"/>
          <w:sz w:val="20"/>
          <w:lang w:eastAsia="bg-BG"/>
        </w:rPr>
      </w:pPr>
      <w:r w:rsidRPr="00B923DD">
        <w:rPr>
          <w:b/>
          <w:bCs/>
          <w:color w:val="000000"/>
          <w:sz w:val="20"/>
          <w:lang w:eastAsia="bg-BG"/>
        </w:rPr>
        <w:t xml:space="preserve">таблица </w:t>
      </w:r>
      <w:r w:rsidR="009D4524" w:rsidRPr="00B923DD">
        <w:rPr>
          <w:b/>
          <w:bCs/>
          <w:color w:val="000000"/>
          <w:sz w:val="20"/>
          <w:lang w:eastAsia="bg-BG"/>
        </w:rPr>
        <w:fldChar w:fldCharType="begin"/>
      </w:r>
      <w:r w:rsidRPr="00B923DD">
        <w:rPr>
          <w:b/>
          <w:bCs/>
          <w:color w:val="000000"/>
          <w:sz w:val="20"/>
          <w:lang w:eastAsia="bg-BG"/>
        </w:rPr>
        <w:instrText xml:space="preserve"> SEQ таблица \* ARABIC </w:instrText>
      </w:r>
      <w:r w:rsidR="009D4524" w:rsidRPr="00B923DD">
        <w:rPr>
          <w:b/>
          <w:bCs/>
          <w:color w:val="000000"/>
          <w:sz w:val="20"/>
          <w:lang w:eastAsia="bg-BG"/>
        </w:rPr>
        <w:fldChar w:fldCharType="separate"/>
      </w:r>
      <w:r w:rsidRPr="00B923DD">
        <w:rPr>
          <w:b/>
          <w:bCs/>
          <w:noProof/>
          <w:color w:val="000000"/>
          <w:sz w:val="20"/>
          <w:lang w:eastAsia="bg-BG"/>
        </w:rPr>
        <w:t>5</w:t>
      </w:r>
      <w:r w:rsidR="009D4524" w:rsidRPr="00B923DD">
        <w:rPr>
          <w:b/>
          <w:bCs/>
          <w:noProof/>
          <w:color w:val="000000"/>
          <w:sz w:val="20"/>
          <w:lang w:eastAsia="bg-BG"/>
        </w:rPr>
        <w:fldChar w:fldCharType="end"/>
      </w:r>
      <w:r w:rsidRPr="00B923DD">
        <w:rPr>
          <w:b/>
          <w:bCs/>
          <w:color w:val="000000"/>
          <w:sz w:val="20"/>
          <w:lang w:eastAsia="bg-BG"/>
        </w:rPr>
        <w:t xml:space="preserve"> Вътрешна водопроводна мрежа за село Хлябово </w:t>
      </w:r>
    </w:p>
    <w:p w:rsidR="00B923DD" w:rsidRPr="00B923DD" w:rsidRDefault="00B923DD" w:rsidP="00B923DD">
      <w:pPr>
        <w:spacing w:line="240" w:lineRule="auto"/>
        <w:rPr>
          <w:rFonts w:ascii="Times New Roman" w:hAnsi="Times New Roman"/>
          <w:color w:val="000000"/>
          <w:lang/>
        </w:rPr>
      </w:pPr>
      <w:r w:rsidRPr="00B923DD">
        <w:rPr>
          <w:rFonts w:ascii="Times New Roman" w:hAnsi="Times New Roman"/>
          <w:noProof/>
          <w:color w:val="000000"/>
          <w:lang w:eastAsia="bg-BG"/>
        </w:rPr>
        <w:drawing>
          <wp:inline distT="0" distB="0" distL="0" distR="0">
            <wp:extent cx="6300000" cy="217894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000" cy="2178947"/>
                    </a:xfrm>
                    <a:prstGeom prst="rect">
                      <a:avLst/>
                    </a:prstGeom>
                    <a:noFill/>
                    <a:ln>
                      <a:noFill/>
                    </a:ln>
                  </pic:spPr>
                </pic:pic>
              </a:graphicData>
            </a:graphic>
          </wp:inline>
        </w:drawing>
      </w:r>
    </w:p>
    <w:p w:rsidR="00B923DD" w:rsidRPr="00B923DD" w:rsidRDefault="00B923DD" w:rsidP="00B923DD">
      <w:pPr>
        <w:spacing w:line="240" w:lineRule="auto"/>
        <w:rPr>
          <w:rFonts w:ascii="Times New Roman" w:hAnsi="Times New Roman"/>
          <w:color w:val="000000"/>
          <w:lang/>
        </w:rPr>
      </w:pPr>
    </w:p>
    <w:p w:rsidR="00B923DD" w:rsidRPr="00B923DD" w:rsidRDefault="00B923DD" w:rsidP="00B923DD">
      <w:pPr>
        <w:spacing w:line="240" w:lineRule="auto"/>
        <w:rPr>
          <w:rFonts w:ascii="Times New Roman" w:hAnsi="Times New Roman"/>
          <w:color w:val="000000"/>
          <w:lang/>
        </w:rPr>
      </w:pPr>
      <w:r w:rsidRPr="00B923DD">
        <w:rPr>
          <w:rFonts w:ascii="Times New Roman" w:hAnsi="Times New Roman"/>
          <w:color w:val="000000"/>
          <w:lang/>
        </w:rPr>
        <w:t xml:space="preserve">Вътрешните водоразпределителни мрежи са подробно описани от О.К. до О.К. по: вид тръби, диаметър и година на полагане в  следващата таблица. </w:t>
      </w:r>
    </w:p>
    <w:p w:rsidR="00B923DD" w:rsidRPr="00B923DD" w:rsidRDefault="00B923DD" w:rsidP="00B923DD">
      <w:pPr>
        <w:spacing w:line="240" w:lineRule="auto"/>
        <w:rPr>
          <w:rFonts w:ascii="Times New Roman" w:hAnsi="Times New Roman"/>
          <w:color w:val="000000"/>
          <w:lang/>
        </w:rPr>
      </w:pPr>
    </w:p>
    <w:p w:rsidR="00B923DD" w:rsidRPr="00B923DD" w:rsidRDefault="00B923DD" w:rsidP="00B923DD">
      <w:pPr>
        <w:shd w:val="solid" w:color="FFFFFF" w:fill="FFFFFF"/>
        <w:spacing w:before="60" w:after="60" w:line="240" w:lineRule="auto"/>
        <w:jc w:val="left"/>
        <w:rPr>
          <w:b/>
          <w:bCs/>
          <w:color w:val="000000"/>
          <w:sz w:val="20"/>
          <w:lang w:eastAsia="bg-BG"/>
        </w:rPr>
      </w:pPr>
      <w:r w:rsidRPr="00B923DD">
        <w:rPr>
          <w:b/>
          <w:bCs/>
          <w:color w:val="000000"/>
          <w:sz w:val="20"/>
          <w:lang w:eastAsia="bg-BG"/>
        </w:rPr>
        <w:t xml:space="preserve">таблица </w:t>
      </w:r>
      <w:r w:rsidR="009D4524" w:rsidRPr="00B923DD">
        <w:rPr>
          <w:b/>
          <w:bCs/>
          <w:color w:val="000000"/>
          <w:sz w:val="20"/>
          <w:lang w:eastAsia="bg-BG"/>
        </w:rPr>
        <w:fldChar w:fldCharType="begin"/>
      </w:r>
      <w:r w:rsidRPr="00B923DD">
        <w:rPr>
          <w:b/>
          <w:bCs/>
          <w:color w:val="000000"/>
          <w:sz w:val="20"/>
          <w:lang w:eastAsia="bg-BG"/>
        </w:rPr>
        <w:instrText xml:space="preserve"> SEQ таблица \* ARABIC </w:instrText>
      </w:r>
      <w:r w:rsidR="009D4524" w:rsidRPr="00B923DD">
        <w:rPr>
          <w:b/>
          <w:bCs/>
          <w:color w:val="000000"/>
          <w:sz w:val="20"/>
          <w:lang w:eastAsia="bg-BG"/>
        </w:rPr>
        <w:fldChar w:fldCharType="separate"/>
      </w:r>
      <w:r w:rsidRPr="00B923DD">
        <w:rPr>
          <w:b/>
          <w:bCs/>
          <w:noProof/>
          <w:color w:val="000000"/>
          <w:sz w:val="20"/>
          <w:lang w:eastAsia="bg-BG"/>
        </w:rPr>
        <w:t>6</w:t>
      </w:r>
      <w:r w:rsidR="009D4524" w:rsidRPr="00B923DD">
        <w:rPr>
          <w:b/>
          <w:bCs/>
          <w:noProof/>
          <w:color w:val="000000"/>
          <w:sz w:val="20"/>
          <w:lang w:eastAsia="bg-BG"/>
        </w:rPr>
        <w:fldChar w:fldCharType="end"/>
      </w:r>
      <w:r w:rsidRPr="00B923DD">
        <w:rPr>
          <w:b/>
          <w:bCs/>
          <w:color w:val="000000"/>
          <w:sz w:val="20"/>
          <w:lang w:eastAsia="bg-BG"/>
        </w:rPr>
        <w:t xml:space="preserve"> Вътрешна  водопроводна мрежа за село Хлябово по участъци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634"/>
        <w:gridCol w:w="2704"/>
        <w:gridCol w:w="789"/>
        <w:gridCol w:w="789"/>
        <w:gridCol w:w="1398"/>
        <w:gridCol w:w="857"/>
        <w:gridCol w:w="567"/>
        <w:gridCol w:w="567"/>
        <w:gridCol w:w="622"/>
      </w:tblGrid>
      <w:tr w:rsidR="00B923DD" w:rsidRPr="00B923DD" w:rsidTr="00B923DD">
        <w:trPr>
          <w:cantSplit/>
          <w:trHeight w:val="1077"/>
          <w:tblHeader/>
        </w:trPr>
        <w:tc>
          <w:tcPr>
            <w:tcW w:w="563" w:type="pct"/>
            <w:shd w:val="clear" w:color="auto" w:fill="D9D9D9" w:themeFill="background1" w:themeFillShade="D9"/>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Населено място</w:t>
            </w:r>
          </w:p>
        </w:tc>
        <w:tc>
          <w:tcPr>
            <w:tcW w:w="315" w:type="pct"/>
            <w:shd w:val="clear" w:color="auto" w:fill="D9D9D9" w:themeFill="background1" w:themeFillShade="D9"/>
            <w:textDirection w:val="btLr"/>
            <w:vAlign w:val="center"/>
            <w:hideMark/>
          </w:tcPr>
          <w:p w:rsidR="00B923DD" w:rsidRPr="00B923DD" w:rsidRDefault="00B923DD" w:rsidP="00B923DD">
            <w:pPr>
              <w:widowControl w:val="0"/>
              <w:suppressAutoHyphens/>
              <w:spacing w:before="40" w:after="40" w:line="240" w:lineRule="auto"/>
              <w:ind w:left="113" w:right="113"/>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Брак</w:t>
            </w:r>
          </w:p>
        </w:tc>
        <w:tc>
          <w:tcPr>
            <w:tcW w:w="1344" w:type="pct"/>
            <w:shd w:val="clear" w:color="auto" w:fill="D9D9D9" w:themeFill="background1" w:themeFillShade="D9"/>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Участък по улица</w:t>
            </w:r>
          </w:p>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(от улица ... до улица ...)</w:t>
            </w:r>
          </w:p>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(от о.к. ... до о.к. ..)</w:t>
            </w:r>
          </w:p>
        </w:tc>
        <w:tc>
          <w:tcPr>
            <w:tcW w:w="392" w:type="pct"/>
            <w:shd w:val="clear" w:color="auto" w:fill="D9D9D9" w:themeFill="background1" w:themeFillShade="D9"/>
            <w:textDirection w:val="btLr"/>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Дължина</w:t>
            </w:r>
          </w:p>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L  [m]</w:t>
            </w:r>
          </w:p>
        </w:tc>
        <w:tc>
          <w:tcPr>
            <w:tcW w:w="392" w:type="pct"/>
            <w:shd w:val="clear" w:color="auto" w:fill="D9D9D9" w:themeFill="background1" w:themeFillShade="D9"/>
            <w:textDirection w:val="btLr"/>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Диаметър</w:t>
            </w:r>
          </w:p>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D [mm]</w:t>
            </w:r>
          </w:p>
        </w:tc>
        <w:tc>
          <w:tcPr>
            <w:tcW w:w="695" w:type="pct"/>
            <w:shd w:val="clear" w:color="auto" w:fill="D9D9D9" w:themeFill="background1" w:themeFillShade="D9"/>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 xml:space="preserve">Вид </w:t>
            </w:r>
          </w:p>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тръби</w:t>
            </w:r>
          </w:p>
        </w:tc>
        <w:tc>
          <w:tcPr>
            <w:tcW w:w="426" w:type="pct"/>
            <w:shd w:val="clear" w:color="auto" w:fill="D9D9D9" w:themeFill="background1" w:themeFillShade="D9"/>
            <w:textDirection w:val="btLr"/>
            <w:vAlign w:val="center"/>
            <w:hideMark/>
          </w:tcPr>
          <w:p w:rsidR="00B923DD" w:rsidRPr="00B923DD" w:rsidRDefault="00B923DD" w:rsidP="00B923DD">
            <w:pPr>
              <w:widowControl w:val="0"/>
              <w:suppressAutoHyphens/>
              <w:spacing w:before="40" w:after="40" w:line="240" w:lineRule="auto"/>
              <w:ind w:left="113" w:right="113"/>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Година</w:t>
            </w:r>
          </w:p>
        </w:tc>
        <w:tc>
          <w:tcPr>
            <w:tcW w:w="282" w:type="pct"/>
            <w:shd w:val="clear" w:color="auto" w:fill="D9D9D9" w:themeFill="background1" w:themeFillShade="D9"/>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СК [бр]</w:t>
            </w:r>
          </w:p>
        </w:tc>
        <w:tc>
          <w:tcPr>
            <w:tcW w:w="282" w:type="pct"/>
            <w:shd w:val="clear" w:color="auto" w:fill="D9D9D9" w:themeFill="background1" w:themeFillShade="D9"/>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ПК [бр]</w:t>
            </w:r>
          </w:p>
        </w:tc>
        <w:tc>
          <w:tcPr>
            <w:tcW w:w="310" w:type="pct"/>
            <w:shd w:val="clear" w:color="auto" w:fill="D9D9D9" w:themeFill="background1" w:themeFillShade="D9"/>
            <w:vAlign w:val="center"/>
            <w:hideMark/>
          </w:tcPr>
          <w:p w:rsidR="00B923DD" w:rsidRPr="00B923DD" w:rsidRDefault="00B923DD" w:rsidP="00B923DD">
            <w:pPr>
              <w:widowControl w:val="0"/>
              <w:suppressAutoHyphens/>
              <w:spacing w:before="40" w:after="4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СВО [бр]</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375-325</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250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325-316</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316-263</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170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263-268</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90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263-244</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90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244-170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220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170-149</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240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325-322</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180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316-304</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304-302-298</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260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298-351-352</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240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3/4 "</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поцинковани</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243-236-233-177</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310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177-225</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100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225-218-214-213</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300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196-187</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180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1964</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213-86</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310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86-64</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290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1964</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149-86</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490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149-123</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210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манесман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1941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123-51</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270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lastRenderedPageBreak/>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123-117</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100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1964</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Селото-47-45</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200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1964</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ТКЗС-320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330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117-47</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240</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162-164</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325</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60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етернит</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СВО</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534</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1/2 "</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поцинковани</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24</w:t>
            </w:r>
          </w:p>
        </w:tc>
      </w:tr>
      <w:tr w:rsidR="00B923DD" w:rsidRPr="00B923DD" w:rsidTr="00B923DD">
        <w:trPr>
          <w:trHeight w:val="295"/>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СВО</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552</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3/4 "</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поцинковани</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1966</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31</w:t>
            </w:r>
          </w:p>
        </w:tc>
      </w:tr>
      <w:tr w:rsidR="00B923DD" w:rsidRPr="00B923DD" w:rsidTr="00B923DD">
        <w:trPr>
          <w:trHeight w:val="310"/>
        </w:trPr>
        <w:tc>
          <w:tcPr>
            <w:tcW w:w="563" w:type="pct"/>
            <w:shd w:val="clear" w:color="auto" w:fill="auto"/>
            <w:noWrap/>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Хлябово</w:t>
            </w:r>
          </w:p>
        </w:tc>
        <w:tc>
          <w:tcPr>
            <w:tcW w:w="31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1</w:t>
            </w:r>
          </w:p>
        </w:tc>
        <w:tc>
          <w:tcPr>
            <w:tcW w:w="1344"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Водопроводна мрежа</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288</w:t>
            </w:r>
          </w:p>
        </w:tc>
        <w:tc>
          <w:tcPr>
            <w:tcW w:w="39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90</w:t>
            </w:r>
          </w:p>
        </w:tc>
        <w:tc>
          <w:tcPr>
            <w:tcW w:w="695"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полиетилен</w:t>
            </w:r>
          </w:p>
        </w:tc>
        <w:tc>
          <w:tcPr>
            <w:tcW w:w="426"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2000</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 </w:t>
            </w:r>
          </w:p>
        </w:tc>
        <w:tc>
          <w:tcPr>
            <w:tcW w:w="282"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 </w:t>
            </w:r>
          </w:p>
        </w:tc>
        <w:tc>
          <w:tcPr>
            <w:tcW w:w="310" w:type="pct"/>
            <w:shd w:val="clear" w:color="auto" w:fill="auto"/>
            <w:vAlign w:val="center"/>
            <w:hideMark/>
          </w:tcPr>
          <w:p w:rsidR="00B923DD" w:rsidRPr="00B923DD" w:rsidRDefault="00B923DD" w:rsidP="00B923DD">
            <w:pPr>
              <w:spacing w:before="40" w:after="40" w:line="240" w:lineRule="auto"/>
              <w:jc w:val="center"/>
              <w:rPr>
                <w:rFonts w:ascii="Times New Roman" w:eastAsia="Times New Roman" w:hAnsi="Times New Roman"/>
                <w:szCs w:val="20"/>
                <w:lang/>
              </w:rPr>
            </w:pPr>
            <w:r w:rsidRPr="00B923DD">
              <w:rPr>
                <w:rFonts w:ascii="Times New Roman" w:eastAsia="Times New Roman" w:hAnsi="Times New Roman"/>
                <w:szCs w:val="20"/>
                <w:lang/>
              </w:rPr>
              <w:t>31</w:t>
            </w:r>
          </w:p>
        </w:tc>
      </w:tr>
    </w:tbl>
    <w:p w:rsidR="00B923DD" w:rsidRPr="00B923DD" w:rsidRDefault="00B923DD" w:rsidP="00B923DD">
      <w:pPr>
        <w:spacing w:line="240" w:lineRule="auto"/>
        <w:rPr>
          <w:rFonts w:ascii="Times New Roman" w:hAnsi="Times New Roman"/>
          <w:color w:val="000000"/>
          <w:lang/>
        </w:rPr>
      </w:pPr>
      <w:r w:rsidRPr="00B923DD">
        <w:rPr>
          <w:rFonts w:ascii="Times New Roman" w:hAnsi="Times New Roman"/>
          <w:color w:val="000000"/>
          <w:lang/>
        </w:rPr>
        <w:t>От данните е видно, че водопроводната мрежа на с. Хлябово, спешно се нуждае от реконструкция. Мрежата е силно амортизирана, което води до големи загуби и разхищение на вода и ел. енергия. Констатират се и отклонения в качеството на водата.</w:t>
      </w:r>
    </w:p>
    <w:p w:rsidR="00B923DD" w:rsidRPr="00B923DD" w:rsidRDefault="00B923DD" w:rsidP="00B923DD">
      <w:pPr>
        <w:widowControl w:val="0"/>
        <w:shd w:val="clear" w:color="auto" w:fill="FFFFFF"/>
        <w:tabs>
          <w:tab w:val="left" w:pos="709"/>
        </w:tabs>
        <w:autoSpaceDE w:val="0"/>
        <w:autoSpaceDN w:val="0"/>
        <w:adjustRightInd w:val="0"/>
        <w:spacing w:after="0" w:line="300" w:lineRule="exact"/>
        <w:ind w:right="-284"/>
        <w:contextualSpacing/>
        <w:rPr>
          <w:rFonts w:ascii="Times New Roman" w:hAnsi="Times New Roman"/>
          <w:sz w:val="28"/>
          <w:szCs w:val="28"/>
        </w:rPr>
      </w:pPr>
    </w:p>
    <w:p w:rsidR="00B923DD" w:rsidRPr="00B923DD" w:rsidRDefault="00B923DD" w:rsidP="00B923DD">
      <w:pPr>
        <w:widowControl w:val="0"/>
        <w:numPr>
          <w:ilvl w:val="0"/>
          <w:numId w:val="11"/>
        </w:numPr>
        <w:shd w:val="clear" w:color="auto" w:fill="FFFFFF"/>
        <w:tabs>
          <w:tab w:val="left" w:pos="284"/>
          <w:tab w:val="left" w:pos="709"/>
        </w:tabs>
        <w:autoSpaceDE w:val="0"/>
        <w:autoSpaceDN w:val="0"/>
        <w:adjustRightInd w:val="0"/>
        <w:spacing w:after="0" w:line="300" w:lineRule="exact"/>
        <w:ind w:left="0" w:right="-284" w:firstLine="0"/>
        <w:contextualSpacing/>
        <w:rPr>
          <w:rFonts w:ascii="Times New Roman" w:hAnsi="Times New Roman"/>
          <w:b/>
          <w:sz w:val="28"/>
          <w:szCs w:val="28"/>
        </w:rPr>
      </w:pPr>
      <w:bookmarkStart w:id="11" w:name="_Toc412749485"/>
      <w:r w:rsidRPr="00B923DD">
        <w:rPr>
          <w:rFonts w:ascii="Times New Roman" w:hAnsi="Times New Roman"/>
          <w:b/>
          <w:sz w:val="28"/>
          <w:szCs w:val="28"/>
        </w:rPr>
        <w:t>Водопотребление и загуби  село Хлябово</w:t>
      </w:r>
      <w:bookmarkEnd w:id="11"/>
    </w:p>
    <w:p w:rsidR="00B923DD" w:rsidRPr="00B923DD" w:rsidRDefault="00B923DD" w:rsidP="00B923DD">
      <w:pPr>
        <w:spacing w:line="240" w:lineRule="auto"/>
        <w:rPr>
          <w:rFonts w:ascii="Times New Roman" w:hAnsi="Times New Roman"/>
          <w:color w:val="000000"/>
          <w:lang/>
        </w:rPr>
      </w:pPr>
      <w:r w:rsidRPr="00B923DD">
        <w:rPr>
          <w:rFonts w:ascii="Times New Roman" w:hAnsi="Times New Roman"/>
          <w:color w:val="000000"/>
          <w:lang/>
        </w:rPr>
        <w:t>Съгласно данни от ВиК оператора, консумцията и загубите за с. Хлябово за 2011година са, както следва:</w:t>
      </w:r>
    </w:p>
    <w:p w:rsidR="00B923DD" w:rsidRPr="00B923DD" w:rsidRDefault="00B923DD" w:rsidP="00B923DD">
      <w:pPr>
        <w:spacing w:line="240" w:lineRule="auto"/>
        <w:rPr>
          <w:rFonts w:ascii="Times New Roman" w:hAnsi="Times New Roman"/>
          <w:color w:val="000000"/>
          <w:lang/>
        </w:rPr>
      </w:pPr>
    </w:p>
    <w:p w:rsidR="00B923DD" w:rsidRPr="00B923DD" w:rsidRDefault="00B923DD" w:rsidP="00B923DD">
      <w:pPr>
        <w:keepNext/>
        <w:shd w:val="solid" w:color="FFFFFF" w:fill="FFFFFF"/>
        <w:spacing w:before="60" w:after="60" w:line="240" w:lineRule="auto"/>
        <w:jc w:val="left"/>
        <w:rPr>
          <w:b/>
          <w:bCs/>
          <w:color w:val="000000"/>
          <w:sz w:val="20"/>
          <w:lang w:eastAsia="bg-BG"/>
        </w:rPr>
      </w:pPr>
      <w:r w:rsidRPr="00B923DD">
        <w:rPr>
          <w:b/>
          <w:bCs/>
          <w:color w:val="000000"/>
          <w:sz w:val="20"/>
          <w:lang w:eastAsia="bg-BG"/>
        </w:rPr>
        <w:t xml:space="preserve">таблица </w:t>
      </w:r>
      <w:r w:rsidR="009D4524" w:rsidRPr="00B923DD">
        <w:rPr>
          <w:b/>
          <w:bCs/>
          <w:color w:val="000000"/>
          <w:sz w:val="20"/>
          <w:lang w:eastAsia="bg-BG"/>
        </w:rPr>
        <w:fldChar w:fldCharType="begin"/>
      </w:r>
      <w:r w:rsidRPr="00B923DD">
        <w:rPr>
          <w:b/>
          <w:bCs/>
          <w:color w:val="000000"/>
          <w:sz w:val="20"/>
          <w:lang w:eastAsia="bg-BG"/>
        </w:rPr>
        <w:instrText xml:space="preserve"> SEQ таблица \* ARABIC </w:instrText>
      </w:r>
      <w:r w:rsidR="009D4524" w:rsidRPr="00B923DD">
        <w:rPr>
          <w:b/>
          <w:bCs/>
          <w:color w:val="000000"/>
          <w:sz w:val="20"/>
          <w:lang w:eastAsia="bg-BG"/>
        </w:rPr>
        <w:fldChar w:fldCharType="separate"/>
      </w:r>
      <w:r w:rsidRPr="00B923DD">
        <w:rPr>
          <w:b/>
          <w:bCs/>
          <w:noProof/>
          <w:color w:val="000000"/>
          <w:sz w:val="20"/>
          <w:lang w:eastAsia="bg-BG"/>
        </w:rPr>
        <w:t>7</w:t>
      </w:r>
      <w:r w:rsidR="009D4524" w:rsidRPr="00B923DD">
        <w:rPr>
          <w:b/>
          <w:bCs/>
          <w:noProof/>
          <w:color w:val="000000"/>
          <w:sz w:val="20"/>
          <w:lang w:eastAsia="bg-BG"/>
        </w:rPr>
        <w:fldChar w:fldCharType="end"/>
      </w:r>
      <w:r w:rsidRPr="00B923DD">
        <w:rPr>
          <w:b/>
          <w:bCs/>
          <w:color w:val="000000"/>
          <w:sz w:val="20"/>
          <w:lang w:eastAsia="bg-BG"/>
        </w:rPr>
        <w:t xml:space="preserve"> Консумация и загуби на вода за село Хлябово за 2011г.</w:t>
      </w:r>
    </w:p>
    <w:tbl>
      <w:tblPr>
        <w:tblW w:w="10006" w:type="dxa"/>
        <w:tblInd w:w="55" w:type="dxa"/>
        <w:tblCellMar>
          <w:left w:w="70" w:type="dxa"/>
          <w:right w:w="70" w:type="dxa"/>
        </w:tblCellMar>
        <w:tblLook w:val="04A0"/>
      </w:tblPr>
      <w:tblGrid>
        <w:gridCol w:w="484"/>
        <w:gridCol w:w="1322"/>
        <w:gridCol w:w="924"/>
        <w:gridCol w:w="1085"/>
        <w:gridCol w:w="1114"/>
        <w:gridCol w:w="1016"/>
        <w:gridCol w:w="970"/>
        <w:gridCol w:w="1207"/>
        <w:gridCol w:w="828"/>
        <w:gridCol w:w="1056"/>
      </w:tblGrid>
      <w:tr w:rsidR="00B923DD" w:rsidRPr="00B923DD" w:rsidTr="00B923DD">
        <w:trPr>
          <w:trHeight w:val="20"/>
        </w:trPr>
        <w:tc>
          <w:tcPr>
            <w:tcW w:w="484"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 по ред</w:t>
            </w:r>
          </w:p>
        </w:tc>
        <w:tc>
          <w:tcPr>
            <w:tcW w:w="1322"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Населено</w:t>
            </w:r>
          </w:p>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място</w:t>
            </w:r>
          </w:p>
        </w:tc>
        <w:tc>
          <w:tcPr>
            <w:tcW w:w="92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p>
        </w:tc>
        <w:tc>
          <w:tcPr>
            <w:tcW w:w="1085"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Година:</w:t>
            </w:r>
          </w:p>
        </w:tc>
        <w:tc>
          <w:tcPr>
            <w:tcW w:w="111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2011</w:t>
            </w:r>
          </w:p>
        </w:tc>
        <w:tc>
          <w:tcPr>
            <w:tcW w:w="101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Период:</w:t>
            </w:r>
          </w:p>
        </w:tc>
        <w:tc>
          <w:tcPr>
            <w:tcW w:w="97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1.1.2011</w:t>
            </w:r>
          </w:p>
        </w:tc>
        <w:tc>
          <w:tcPr>
            <w:tcW w:w="120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31.12.2011</w:t>
            </w:r>
          </w:p>
        </w:tc>
        <w:tc>
          <w:tcPr>
            <w:tcW w:w="82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Дни:</w:t>
            </w:r>
          </w:p>
        </w:tc>
        <w:tc>
          <w:tcPr>
            <w:tcW w:w="1056"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bCs/>
                <w:color w:val="000000"/>
                <w:lang w:eastAsia="bg-BG"/>
              </w:rPr>
            </w:pPr>
            <w:r w:rsidRPr="00B923DD">
              <w:rPr>
                <w:rFonts w:ascii="Times New Roman" w:eastAsia="HG Mincho Light J" w:hAnsi="Times New Roman"/>
                <w:b/>
                <w:bCs/>
                <w:color w:val="000000"/>
                <w:lang w:eastAsia="bg-BG"/>
              </w:rPr>
              <w:t>365</w:t>
            </w:r>
          </w:p>
        </w:tc>
      </w:tr>
      <w:tr w:rsidR="00B923DD" w:rsidRPr="00B923DD" w:rsidTr="00B923DD">
        <w:trPr>
          <w:trHeight w:val="20"/>
        </w:trPr>
        <w:tc>
          <w:tcPr>
            <w:tcW w:w="48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322"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924"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Насе-</w:t>
            </w:r>
          </w:p>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ление</w:t>
            </w:r>
          </w:p>
        </w:tc>
        <w:tc>
          <w:tcPr>
            <w:tcW w:w="108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Потреби-</w:t>
            </w:r>
          </w:p>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тели</w:t>
            </w:r>
          </w:p>
        </w:tc>
        <w:tc>
          <w:tcPr>
            <w:tcW w:w="1114"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Подадена</w:t>
            </w:r>
          </w:p>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вода</w:t>
            </w:r>
          </w:p>
        </w:tc>
        <w:tc>
          <w:tcPr>
            <w:tcW w:w="31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Полезно използвана вода</w:t>
            </w:r>
          </w:p>
        </w:tc>
        <w:tc>
          <w:tcPr>
            <w:tcW w:w="82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Загуби</w:t>
            </w:r>
          </w:p>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на вода</w:t>
            </w:r>
          </w:p>
        </w:tc>
        <w:tc>
          <w:tcPr>
            <w:tcW w:w="105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Потребл.</w:t>
            </w:r>
          </w:p>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битово</w:t>
            </w:r>
          </w:p>
        </w:tc>
      </w:tr>
      <w:tr w:rsidR="00B923DD" w:rsidRPr="00B923DD" w:rsidTr="00B923DD">
        <w:trPr>
          <w:trHeight w:val="20"/>
        </w:trPr>
        <w:tc>
          <w:tcPr>
            <w:tcW w:w="48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322"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924"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085"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114"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0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Общо</w:t>
            </w:r>
          </w:p>
        </w:tc>
        <w:tc>
          <w:tcPr>
            <w:tcW w:w="970" w:type="dxa"/>
            <w:tcBorders>
              <w:top w:val="nil"/>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Насел.</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Обществ.</w:t>
            </w:r>
          </w:p>
        </w:tc>
        <w:tc>
          <w:tcPr>
            <w:tcW w:w="828"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056"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r>
      <w:tr w:rsidR="00B923DD" w:rsidRPr="00B923DD" w:rsidTr="00B923DD">
        <w:trPr>
          <w:trHeight w:val="20"/>
        </w:trPr>
        <w:tc>
          <w:tcPr>
            <w:tcW w:w="48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1322"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бр.</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бр.</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х.м.куб.</w:t>
            </w:r>
          </w:p>
        </w:tc>
        <w:tc>
          <w:tcPr>
            <w:tcW w:w="1016" w:type="dxa"/>
            <w:tcBorders>
              <w:top w:val="nil"/>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х.м.куб.</w:t>
            </w:r>
          </w:p>
        </w:tc>
        <w:tc>
          <w:tcPr>
            <w:tcW w:w="970" w:type="dxa"/>
            <w:tcBorders>
              <w:top w:val="nil"/>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х.м.куб.</w:t>
            </w:r>
          </w:p>
        </w:tc>
        <w:tc>
          <w:tcPr>
            <w:tcW w:w="1207" w:type="dxa"/>
            <w:tcBorders>
              <w:top w:val="nil"/>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х.м.куб.</w:t>
            </w:r>
          </w:p>
        </w:tc>
        <w:tc>
          <w:tcPr>
            <w:tcW w:w="8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w:t>
            </w:r>
          </w:p>
        </w:tc>
        <w:tc>
          <w:tcPr>
            <w:tcW w:w="1056"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B923DD" w:rsidRPr="00B923DD" w:rsidRDefault="00B923DD" w:rsidP="00B923DD">
            <w:pPr>
              <w:widowControl w:val="0"/>
              <w:suppressAutoHyphens/>
              <w:spacing w:before="0" w:after="0" w:line="240" w:lineRule="auto"/>
              <w:jc w:val="center"/>
              <w:rPr>
                <w:rFonts w:ascii="Times New Roman" w:eastAsia="HG Mincho Light J" w:hAnsi="Times New Roman"/>
                <w:b/>
                <w:color w:val="000000"/>
                <w:lang w:eastAsia="bg-BG"/>
              </w:rPr>
            </w:pPr>
            <w:r w:rsidRPr="00B923DD">
              <w:rPr>
                <w:rFonts w:ascii="Times New Roman" w:eastAsia="HG Mincho Light J" w:hAnsi="Times New Roman"/>
                <w:b/>
                <w:color w:val="000000"/>
                <w:lang w:eastAsia="bg-BG"/>
              </w:rPr>
              <w:t>л/ж/ден</w:t>
            </w:r>
          </w:p>
        </w:tc>
      </w:tr>
      <w:tr w:rsidR="00B923DD" w:rsidRPr="00B923DD" w:rsidTr="00B923DD">
        <w:trPr>
          <w:trHeight w:val="340"/>
        </w:trPr>
        <w:tc>
          <w:tcPr>
            <w:tcW w:w="484" w:type="dxa"/>
            <w:tcBorders>
              <w:top w:val="nil"/>
              <w:left w:val="single" w:sz="8" w:space="0" w:color="auto"/>
              <w:bottom w:val="single" w:sz="4" w:space="0" w:color="auto"/>
              <w:right w:val="single" w:sz="4" w:space="0" w:color="auto"/>
            </w:tcBorders>
            <w:shd w:val="clear" w:color="auto" w:fill="auto"/>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w:t>
            </w:r>
          </w:p>
        </w:tc>
        <w:tc>
          <w:tcPr>
            <w:tcW w:w="1322" w:type="dxa"/>
            <w:tcBorders>
              <w:top w:val="nil"/>
              <w:left w:val="nil"/>
              <w:bottom w:val="single" w:sz="4" w:space="0" w:color="auto"/>
              <w:right w:val="single" w:sz="4" w:space="0" w:color="auto"/>
            </w:tcBorders>
            <w:shd w:val="clear" w:color="auto" w:fill="auto"/>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ХЛЯБОВО</w:t>
            </w:r>
          </w:p>
        </w:tc>
        <w:tc>
          <w:tcPr>
            <w:tcW w:w="924" w:type="dxa"/>
            <w:tcBorders>
              <w:top w:val="nil"/>
              <w:left w:val="nil"/>
              <w:bottom w:val="single" w:sz="4" w:space="0" w:color="auto"/>
              <w:right w:val="single" w:sz="4" w:space="0" w:color="auto"/>
            </w:tcBorders>
            <w:shd w:val="clear" w:color="000000" w:fill="FFFFFF"/>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543</w:t>
            </w:r>
          </w:p>
        </w:tc>
        <w:tc>
          <w:tcPr>
            <w:tcW w:w="1085" w:type="dxa"/>
            <w:tcBorders>
              <w:top w:val="nil"/>
              <w:left w:val="nil"/>
              <w:bottom w:val="single" w:sz="4" w:space="0" w:color="auto"/>
              <w:right w:val="single" w:sz="4" w:space="0" w:color="auto"/>
            </w:tcBorders>
            <w:shd w:val="clear" w:color="000000" w:fill="FFFFFF"/>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369</w:t>
            </w:r>
          </w:p>
        </w:tc>
        <w:tc>
          <w:tcPr>
            <w:tcW w:w="1114" w:type="dxa"/>
            <w:tcBorders>
              <w:top w:val="nil"/>
              <w:left w:val="nil"/>
              <w:bottom w:val="single" w:sz="4" w:space="0" w:color="auto"/>
              <w:right w:val="single" w:sz="4" w:space="0" w:color="auto"/>
            </w:tcBorders>
            <w:shd w:val="clear" w:color="000000" w:fill="FFFFFF"/>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77,3</w:t>
            </w:r>
          </w:p>
        </w:tc>
        <w:tc>
          <w:tcPr>
            <w:tcW w:w="1016" w:type="dxa"/>
            <w:tcBorders>
              <w:top w:val="nil"/>
              <w:left w:val="nil"/>
              <w:bottom w:val="single" w:sz="4" w:space="0" w:color="auto"/>
              <w:right w:val="single" w:sz="4" w:space="0" w:color="auto"/>
            </w:tcBorders>
            <w:shd w:val="clear" w:color="auto" w:fill="auto"/>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18,6</w:t>
            </w:r>
          </w:p>
        </w:tc>
        <w:tc>
          <w:tcPr>
            <w:tcW w:w="970" w:type="dxa"/>
            <w:tcBorders>
              <w:top w:val="nil"/>
              <w:left w:val="nil"/>
              <w:bottom w:val="single" w:sz="4" w:space="0" w:color="auto"/>
              <w:right w:val="single" w:sz="4" w:space="0" w:color="auto"/>
            </w:tcBorders>
            <w:shd w:val="clear" w:color="000000" w:fill="FFFFFF"/>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17,3</w:t>
            </w:r>
          </w:p>
        </w:tc>
        <w:tc>
          <w:tcPr>
            <w:tcW w:w="1207" w:type="dxa"/>
            <w:tcBorders>
              <w:top w:val="nil"/>
              <w:left w:val="nil"/>
              <w:bottom w:val="single" w:sz="4" w:space="0" w:color="auto"/>
              <w:right w:val="single" w:sz="4" w:space="0" w:color="auto"/>
            </w:tcBorders>
            <w:shd w:val="clear" w:color="000000" w:fill="FFFFFF"/>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1,4</w:t>
            </w:r>
          </w:p>
        </w:tc>
        <w:tc>
          <w:tcPr>
            <w:tcW w:w="828" w:type="dxa"/>
            <w:tcBorders>
              <w:top w:val="nil"/>
              <w:left w:val="nil"/>
              <w:bottom w:val="single" w:sz="4" w:space="0" w:color="auto"/>
              <w:right w:val="single" w:sz="4" w:space="0" w:color="auto"/>
            </w:tcBorders>
            <w:shd w:val="clear" w:color="auto" w:fill="auto"/>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75,9%</w:t>
            </w:r>
          </w:p>
        </w:tc>
        <w:tc>
          <w:tcPr>
            <w:tcW w:w="1056" w:type="dxa"/>
            <w:tcBorders>
              <w:top w:val="nil"/>
              <w:left w:val="nil"/>
              <w:bottom w:val="single" w:sz="4" w:space="0" w:color="auto"/>
              <w:right w:val="single" w:sz="8" w:space="0" w:color="auto"/>
            </w:tcBorders>
            <w:shd w:val="clear" w:color="auto" w:fill="auto"/>
            <w:noWrap/>
            <w:vAlign w:val="center"/>
            <w:hideMark/>
          </w:tcPr>
          <w:p w:rsidR="00B923DD" w:rsidRPr="00B923DD" w:rsidRDefault="00B923DD" w:rsidP="00B923DD">
            <w:pPr>
              <w:spacing w:before="0" w:after="0" w:line="240" w:lineRule="auto"/>
              <w:jc w:val="center"/>
              <w:rPr>
                <w:rFonts w:ascii="Times New Roman" w:eastAsia="Times New Roman" w:hAnsi="Times New Roman"/>
                <w:color w:val="000000"/>
                <w:szCs w:val="20"/>
                <w:lang/>
              </w:rPr>
            </w:pPr>
            <w:r w:rsidRPr="00B923DD">
              <w:rPr>
                <w:rFonts w:ascii="Times New Roman" w:eastAsia="Times New Roman" w:hAnsi="Times New Roman"/>
                <w:color w:val="000000"/>
                <w:szCs w:val="20"/>
                <w:lang/>
              </w:rPr>
              <w:t>87,2</w:t>
            </w:r>
          </w:p>
        </w:tc>
      </w:tr>
    </w:tbl>
    <w:p w:rsidR="00B923DD" w:rsidRPr="00B923DD" w:rsidRDefault="00B923DD" w:rsidP="00B923DD">
      <w:pPr>
        <w:spacing w:line="240" w:lineRule="auto"/>
        <w:rPr>
          <w:rFonts w:ascii="Times New Roman" w:hAnsi="Times New Roman"/>
          <w:color w:val="000000"/>
          <w:lang/>
        </w:rPr>
      </w:pPr>
      <w:r w:rsidRPr="00B923DD">
        <w:rPr>
          <w:rFonts w:ascii="Times New Roman" w:hAnsi="Times New Roman"/>
          <w:color w:val="000000"/>
          <w:lang/>
        </w:rPr>
        <w:t>Основен проблем за загубите са нефактурираните водни количества. Търговските загуби се формират най-вече в следствие неточно отчитане на консумираната от потребителите вода или изобщо неизмерена такава при консуматорите без водомери, кражби на вода и други. Прецизното измерване на водните количества е от съществено значение за ефективното функциониране на системите, което налага монтирането на водомери при водоизточника, при резервоарите и преди населеното място.</w:t>
      </w:r>
    </w:p>
    <w:p w:rsidR="00B923DD" w:rsidRPr="00B923DD" w:rsidRDefault="00B923DD" w:rsidP="00B923DD">
      <w:pPr>
        <w:spacing w:line="240" w:lineRule="auto"/>
        <w:rPr>
          <w:rFonts w:ascii="Times New Roman" w:hAnsi="Times New Roman"/>
          <w:color w:val="000000"/>
          <w:lang/>
        </w:rPr>
      </w:pPr>
    </w:p>
    <w:p w:rsidR="00B923DD" w:rsidRPr="00B923DD" w:rsidRDefault="00B923DD" w:rsidP="00B923DD">
      <w:pPr>
        <w:spacing w:line="240" w:lineRule="auto"/>
        <w:rPr>
          <w:rFonts w:ascii="Times New Roman" w:hAnsi="Times New Roman"/>
          <w:color w:val="000000"/>
          <w:lang/>
        </w:rPr>
      </w:pPr>
      <w:r w:rsidRPr="00B923DD">
        <w:rPr>
          <w:rFonts w:ascii="Times New Roman" w:hAnsi="Times New Roman"/>
          <w:color w:val="000000"/>
          <w:lang/>
        </w:rPr>
        <w:t>От изложените данни ясно се вижда:</w:t>
      </w:r>
    </w:p>
    <w:p w:rsidR="00BD23B5" w:rsidRPr="00B923DD" w:rsidRDefault="00B923DD" w:rsidP="00B923DD">
      <w:pPr>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sidRPr="00B923DD">
        <w:rPr>
          <w:rFonts w:ascii="Times New Roman" w:hAnsi="Times New Roman"/>
          <w:b/>
        </w:rPr>
        <w:t>Необходима е спешна рехабилитация на довеждащите водопроводи, съоръженията по тях , както и на вътрешните водопроводни мрежи.</w:t>
      </w:r>
      <w:r w:rsidR="00BD23B5" w:rsidRPr="00B923DD">
        <w:rPr>
          <w:rFonts w:ascii="Times New Roman" w:hAnsi="Times New Roman"/>
          <w:b/>
          <w:sz w:val="28"/>
          <w:szCs w:val="28"/>
        </w:rPr>
        <w:br w:type="page"/>
      </w:r>
    </w:p>
    <w:p w:rsidR="000136A6" w:rsidRDefault="00323431" w:rsidP="00C07752">
      <w:pPr>
        <w:pStyle w:val="Osnovni"/>
      </w:pPr>
      <w:bookmarkStart w:id="12" w:name="_Toc412749486"/>
      <w:r w:rsidRPr="004922C6">
        <w:lastRenderedPageBreak/>
        <w:t>ПРОЕКТНО РЕШЕНИЕ</w:t>
      </w:r>
      <w:bookmarkEnd w:id="12"/>
    </w:p>
    <w:p w:rsidR="00A63DB6" w:rsidRPr="00C07752" w:rsidRDefault="00A63DB6" w:rsidP="00A63DB6">
      <w:pPr>
        <w:pStyle w:val="Osnovni"/>
        <w:numPr>
          <w:ilvl w:val="0"/>
          <w:numId w:val="0"/>
        </w:numPr>
        <w:ind w:left="567"/>
      </w:pPr>
    </w:p>
    <w:p w:rsidR="00323431" w:rsidRPr="00C07752" w:rsidRDefault="00323431" w:rsidP="00407099">
      <w:pPr>
        <w:pStyle w:val="Osnovni2"/>
        <w:numPr>
          <w:ilvl w:val="0"/>
          <w:numId w:val="13"/>
        </w:numPr>
        <w:ind w:left="0" w:firstLine="0"/>
      </w:pPr>
      <w:bookmarkStart w:id="13" w:name="_Toc412749487"/>
      <w:r w:rsidRPr="004922C6">
        <w:t>Предмет на проекта</w:t>
      </w:r>
      <w:bookmarkEnd w:id="13"/>
    </w:p>
    <w:p w:rsidR="00323431" w:rsidRPr="00B923DD" w:rsidRDefault="00B923DD" w:rsidP="004922C6">
      <w:pPr>
        <w:pStyle w:val="a0"/>
        <w:rPr>
          <w:b/>
        </w:rPr>
      </w:pPr>
      <w:bookmarkStart w:id="14" w:name="_Hlk483984154"/>
      <w:r w:rsidRPr="00B923DD">
        <w:rPr>
          <w:b/>
        </w:rPr>
        <w:t xml:space="preserve">Първи етап </w:t>
      </w:r>
      <w:r w:rsidR="00936BDE" w:rsidRPr="00B923DD">
        <w:rPr>
          <w:b/>
        </w:rPr>
        <w:t>третира подмяна и реконструкция:</w:t>
      </w:r>
    </w:p>
    <w:bookmarkEnd w:id="14"/>
    <w:p w:rsidR="004922C6" w:rsidRPr="00B923DD" w:rsidRDefault="004922C6" w:rsidP="004922C6">
      <w:pPr>
        <w:pStyle w:val="2"/>
        <w:keepNext w:val="0"/>
        <w:ind w:left="578" w:hanging="578"/>
        <w:rPr>
          <w:rFonts w:ascii="Times New Roman" w:hAnsi="Times New Roman"/>
          <w:b w:val="0"/>
        </w:rPr>
      </w:pPr>
      <w:r w:rsidRPr="00B923DD">
        <w:rPr>
          <w:rFonts w:ascii="Times New Roman" w:hAnsi="Times New Roman"/>
          <w:b w:val="0"/>
        </w:rPr>
        <w:t>Реконструкция довеждащ в-д от</w:t>
      </w:r>
      <w:r w:rsidR="00936BDE" w:rsidRPr="00B923DD">
        <w:rPr>
          <w:rFonts w:ascii="Times New Roman" w:hAnsi="Times New Roman"/>
          <w:b w:val="0"/>
        </w:rPr>
        <w:t xml:space="preserve"> р-р 1000м</w:t>
      </w:r>
      <w:r w:rsidR="00936BDE" w:rsidRPr="00B923DD">
        <w:rPr>
          <w:rFonts w:ascii="Times New Roman" w:hAnsi="Times New Roman"/>
          <w:b w:val="0"/>
          <w:vertAlign w:val="superscript"/>
        </w:rPr>
        <w:t>3</w:t>
      </w:r>
      <w:r w:rsidRPr="00B923DD">
        <w:rPr>
          <w:rFonts w:ascii="Times New Roman" w:hAnsi="Times New Roman"/>
          <w:b w:val="0"/>
        </w:rPr>
        <w:t xml:space="preserve"> до ПС и р-р 25</w:t>
      </w:r>
      <w:r w:rsidR="00936BDE" w:rsidRPr="00B923DD">
        <w:rPr>
          <w:rFonts w:ascii="Times New Roman" w:hAnsi="Times New Roman"/>
          <w:b w:val="0"/>
        </w:rPr>
        <w:t>м</w:t>
      </w:r>
      <w:r w:rsidR="00936BDE" w:rsidRPr="00B923DD">
        <w:rPr>
          <w:rFonts w:ascii="Times New Roman" w:hAnsi="Times New Roman"/>
          <w:b w:val="0"/>
          <w:vertAlign w:val="superscript"/>
        </w:rPr>
        <w:t>3</w:t>
      </w:r>
      <w:r w:rsidR="00B20414" w:rsidRPr="00B923DD">
        <w:rPr>
          <w:rFonts w:ascii="Times New Roman" w:hAnsi="Times New Roman"/>
          <w:b w:val="0"/>
        </w:rPr>
        <w:t xml:space="preserve"> до с. Хлябово, с дължина 3 388</w:t>
      </w:r>
      <w:r w:rsidR="00936BDE" w:rsidRPr="00B923DD">
        <w:rPr>
          <w:rFonts w:ascii="Times New Roman" w:hAnsi="Times New Roman"/>
          <w:b w:val="0"/>
        </w:rPr>
        <w:t>м.</w:t>
      </w:r>
    </w:p>
    <w:p w:rsidR="00936BDE" w:rsidRPr="00B923DD" w:rsidRDefault="00936BDE" w:rsidP="004922C6">
      <w:pPr>
        <w:pStyle w:val="2"/>
        <w:keepNext w:val="0"/>
        <w:ind w:left="578" w:hanging="578"/>
        <w:rPr>
          <w:rFonts w:ascii="Times New Roman" w:hAnsi="Times New Roman"/>
          <w:b w:val="0"/>
        </w:rPr>
      </w:pPr>
      <w:r w:rsidRPr="00B923DD">
        <w:rPr>
          <w:rFonts w:ascii="Times New Roman" w:hAnsi="Times New Roman"/>
          <w:b w:val="0"/>
        </w:rPr>
        <w:t>Реконструкция довеждащ в-д от р-р  25 м</w:t>
      </w:r>
      <w:r w:rsidRPr="00B923DD">
        <w:rPr>
          <w:rFonts w:ascii="Times New Roman" w:hAnsi="Times New Roman"/>
          <w:b w:val="0"/>
          <w:vertAlign w:val="superscript"/>
        </w:rPr>
        <w:t>3</w:t>
      </w:r>
      <w:r w:rsidRPr="00B923DD">
        <w:rPr>
          <w:rFonts w:ascii="Times New Roman" w:hAnsi="Times New Roman"/>
          <w:b w:val="0"/>
        </w:rPr>
        <w:t xml:space="preserve"> до </w:t>
      </w:r>
      <w:r w:rsidR="004922C6" w:rsidRPr="00B923DD">
        <w:rPr>
          <w:rFonts w:ascii="Times New Roman" w:hAnsi="Times New Roman"/>
          <w:b w:val="0"/>
        </w:rPr>
        <w:t>р-</w:t>
      </w:r>
      <w:r w:rsidR="00B20414" w:rsidRPr="00B923DD">
        <w:rPr>
          <w:rFonts w:ascii="Times New Roman" w:hAnsi="Times New Roman"/>
          <w:b w:val="0"/>
        </w:rPr>
        <w:t xml:space="preserve">р  с. Хлябово, с дължина 3 391 </w:t>
      </w:r>
      <w:r w:rsidRPr="00B923DD">
        <w:rPr>
          <w:rFonts w:ascii="Times New Roman" w:hAnsi="Times New Roman"/>
          <w:b w:val="0"/>
        </w:rPr>
        <w:t>м</w:t>
      </w:r>
      <w:r w:rsidR="004922C6" w:rsidRPr="00B923DD">
        <w:rPr>
          <w:rFonts w:ascii="Times New Roman" w:hAnsi="Times New Roman"/>
          <w:b w:val="0"/>
        </w:rPr>
        <w:t>.</w:t>
      </w:r>
    </w:p>
    <w:p w:rsidR="00936BDE" w:rsidRPr="00B923DD" w:rsidRDefault="00936BDE" w:rsidP="004922C6">
      <w:pPr>
        <w:pStyle w:val="2"/>
        <w:keepNext w:val="0"/>
        <w:ind w:left="578" w:hanging="578"/>
        <w:rPr>
          <w:rFonts w:ascii="Times New Roman" w:hAnsi="Times New Roman"/>
          <w:b w:val="0"/>
        </w:rPr>
      </w:pPr>
      <w:r w:rsidRPr="00B923DD">
        <w:rPr>
          <w:rFonts w:ascii="Times New Roman" w:hAnsi="Times New Roman"/>
          <w:b w:val="0"/>
        </w:rPr>
        <w:t xml:space="preserve">Реконструкция </w:t>
      </w:r>
      <w:r w:rsidR="004922C6" w:rsidRPr="00B923DD">
        <w:rPr>
          <w:rFonts w:ascii="Times New Roman" w:hAnsi="Times New Roman"/>
          <w:b w:val="0"/>
        </w:rPr>
        <w:t>на резервоар 350</w:t>
      </w:r>
      <w:r w:rsidRPr="00B923DD">
        <w:rPr>
          <w:rFonts w:ascii="Times New Roman" w:hAnsi="Times New Roman"/>
          <w:b w:val="0"/>
        </w:rPr>
        <w:t>м</w:t>
      </w:r>
      <w:r w:rsidRPr="00B923DD">
        <w:rPr>
          <w:rFonts w:ascii="Times New Roman" w:hAnsi="Times New Roman"/>
          <w:b w:val="0"/>
          <w:vertAlign w:val="superscript"/>
        </w:rPr>
        <w:t>3</w:t>
      </w:r>
      <w:r w:rsidRPr="00B923DD">
        <w:rPr>
          <w:rFonts w:ascii="Times New Roman" w:hAnsi="Times New Roman"/>
          <w:b w:val="0"/>
        </w:rPr>
        <w:t>с. Хлябово</w:t>
      </w:r>
      <w:r w:rsidR="004922C6" w:rsidRPr="00B923DD">
        <w:rPr>
          <w:rFonts w:ascii="Times New Roman" w:hAnsi="Times New Roman"/>
          <w:b w:val="0"/>
        </w:rPr>
        <w:t>.</w:t>
      </w:r>
    </w:p>
    <w:p w:rsidR="00936BDE" w:rsidRPr="00B923DD" w:rsidRDefault="00936BDE" w:rsidP="004922C6">
      <w:pPr>
        <w:pStyle w:val="2"/>
        <w:keepNext w:val="0"/>
        <w:ind w:left="578" w:hanging="578"/>
        <w:rPr>
          <w:rFonts w:ascii="Times New Roman" w:hAnsi="Times New Roman"/>
          <w:b w:val="0"/>
        </w:rPr>
      </w:pPr>
      <w:r w:rsidRPr="00B923DD">
        <w:rPr>
          <w:rFonts w:ascii="Times New Roman" w:hAnsi="Times New Roman"/>
          <w:b w:val="0"/>
        </w:rPr>
        <w:t>Р</w:t>
      </w:r>
      <w:r w:rsidR="004922C6" w:rsidRPr="00B923DD">
        <w:rPr>
          <w:rFonts w:ascii="Times New Roman" w:hAnsi="Times New Roman"/>
          <w:b w:val="0"/>
        </w:rPr>
        <w:t>еконструкция на ПС с. Хлябово.</w:t>
      </w:r>
    </w:p>
    <w:p w:rsidR="00B923DD" w:rsidRDefault="00B923DD" w:rsidP="00B923DD">
      <w:pPr>
        <w:pStyle w:val="a0"/>
        <w:rPr>
          <w:b/>
        </w:rPr>
      </w:pPr>
      <w:r>
        <w:rPr>
          <w:b/>
        </w:rPr>
        <w:t>Втори</w:t>
      </w:r>
      <w:r w:rsidRPr="00B923DD">
        <w:rPr>
          <w:b/>
        </w:rPr>
        <w:t xml:space="preserve"> етап </w:t>
      </w:r>
      <w:r>
        <w:rPr>
          <w:b/>
        </w:rPr>
        <w:t>третира подмяна и реконструкция на вътрешната водпроводна мрежа на с.Хлябово.</w:t>
      </w:r>
    </w:p>
    <w:p w:rsidR="00B923DD" w:rsidRPr="00B923DD" w:rsidRDefault="00B923DD" w:rsidP="00B923DD">
      <w:pPr>
        <w:pStyle w:val="a0"/>
        <w:rPr>
          <w:b/>
        </w:rPr>
      </w:pPr>
    </w:p>
    <w:p w:rsidR="006B372B" w:rsidRDefault="006B372B" w:rsidP="0098317B">
      <w:pPr>
        <w:pStyle w:val="a0"/>
        <w:rPr>
          <w:lang w:val="en-US"/>
        </w:rPr>
      </w:pPr>
    </w:p>
    <w:p w:rsidR="00424759" w:rsidRPr="00C07752" w:rsidRDefault="00424759" w:rsidP="00407099">
      <w:pPr>
        <w:pStyle w:val="Osnovni2"/>
        <w:numPr>
          <w:ilvl w:val="0"/>
          <w:numId w:val="13"/>
        </w:numPr>
        <w:ind w:left="0" w:firstLine="0"/>
      </w:pPr>
      <w:bookmarkStart w:id="15" w:name="_Toc412749492"/>
      <w:r w:rsidRPr="004922C6">
        <w:t>С</w:t>
      </w:r>
      <w:r w:rsidR="0012213C" w:rsidRPr="00C07752">
        <w:t>ъоръжения по водопроводите</w:t>
      </w:r>
      <w:bookmarkEnd w:id="15"/>
    </w:p>
    <w:p w:rsidR="00424759" w:rsidRPr="004922C6" w:rsidRDefault="006929FB" w:rsidP="00424759">
      <w:pPr>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424759" w:rsidRPr="004922C6">
        <w:rPr>
          <w:rFonts w:ascii="Times New Roman" w:hAnsi="Times New Roman"/>
          <w:b/>
          <w:sz w:val="28"/>
          <w:szCs w:val="28"/>
        </w:rPr>
        <w:t>.1.Общи изисквания</w:t>
      </w:r>
    </w:p>
    <w:p w:rsidR="00424759" w:rsidRPr="004922C6" w:rsidRDefault="00424759" w:rsidP="00AB24F6">
      <w:pPr>
        <w:pStyle w:val="a0"/>
      </w:pPr>
      <w:r w:rsidRPr="004922C6">
        <w:t>Шахтите по главните водопроводи и отклоненията са изливаеми на място. Местоположението им и характерните коти са дадени в надлъжните профили и съответните индивидуалноповтарящи се чертежи.</w:t>
      </w:r>
    </w:p>
    <w:p w:rsidR="00424759" w:rsidRPr="004922C6" w:rsidRDefault="00424759" w:rsidP="00AB24F6">
      <w:pPr>
        <w:pStyle w:val="a0"/>
      </w:pPr>
      <w:r w:rsidRPr="004922C6">
        <w:t>Всички арматури и съоръжения по водопроводите да притежават СЕ сертификат или Сертификат за съответствие на продукта; ISO сертификат на производителя и на доставчика; гаранционни писма и документи; каталози на български език с технически данни на продуктите; ръководство за монтаж и експлоатация на изделията на български език.</w:t>
      </w:r>
    </w:p>
    <w:p w:rsidR="00424759" w:rsidRPr="004922C6" w:rsidRDefault="00424759" w:rsidP="00AB24F6">
      <w:pPr>
        <w:pStyle w:val="a0"/>
      </w:pPr>
      <w:r w:rsidRPr="004922C6">
        <w:t>Подробна спесификация на арматурите е дадена към съответните индивидуално повтарящи се чертежи.</w:t>
      </w:r>
    </w:p>
    <w:p w:rsidR="00424759" w:rsidRPr="004922C6" w:rsidRDefault="00424759" w:rsidP="00424759">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sz w:val="28"/>
          <w:szCs w:val="28"/>
        </w:rPr>
      </w:pPr>
    </w:p>
    <w:p w:rsidR="00424759" w:rsidRPr="004922C6" w:rsidRDefault="006929FB" w:rsidP="00424759">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424759" w:rsidRPr="004922C6">
        <w:rPr>
          <w:rFonts w:ascii="Times New Roman" w:hAnsi="Times New Roman"/>
          <w:b/>
          <w:sz w:val="28"/>
          <w:szCs w:val="28"/>
        </w:rPr>
        <w:t>.2. Разпределителна шахта (РШ)</w:t>
      </w:r>
    </w:p>
    <w:p w:rsidR="00525CCD" w:rsidRPr="004922C6" w:rsidRDefault="00424759" w:rsidP="00AB24F6">
      <w:pPr>
        <w:pStyle w:val="a0"/>
      </w:pPr>
      <w:r w:rsidRPr="004922C6">
        <w:t xml:space="preserve">За всяко едно отделяне е предвидена разпределителна шахта, оборудвана със спирателни кранове, обратна клапа, регулатор за налягане и дебит, комплектован с турбинен водомер (RFC)и байпасна връзка. Когато отклонениетое падащосе предвижда автоматичен въздушник, а при качващо се отклонение се монтира изпразнител. При необходимост от изпразване на отклонениекъм изпразнителя да се присъедини подвижна връзка за гравитачно изпразване на част от водопровода. </w:t>
      </w:r>
    </w:p>
    <w:p w:rsidR="00424759" w:rsidRPr="004922C6" w:rsidRDefault="00424759" w:rsidP="00AB24F6">
      <w:pPr>
        <w:pStyle w:val="a0"/>
      </w:pPr>
    </w:p>
    <w:p w:rsidR="00424759" w:rsidRPr="004922C6" w:rsidRDefault="006929FB" w:rsidP="00424759">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424759" w:rsidRPr="004922C6">
        <w:rPr>
          <w:rFonts w:ascii="Times New Roman" w:hAnsi="Times New Roman"/>
          <w:b/>
          <w:sz w:val="28"/>
          <w:szCs w:val="28"/>
        </w:rPr>
        <w:t>.3. Шахта калник (ШК)</w:t>
      </w:r>
    </w:p>
    <w:p w:rsidR="00424759" w:rsidRPr="004922C6" w:rsidRDefault="00424759" w:rsidP="00AB24F6">
      <w:pPr>
        <w:pStyle w:val="a0"/>
      </w:pPr>
      <w:r w:rsidRPr="004922C6">
        <w:t>За изп</w:t>
      </w:r>
      <w:r w:rsidR="009B6447">
        <w:t>разване на мрежата при аварии и</w:t>
      </w:r>
      <w:r w:rsidRPr="004922C6">
        <w:t>/или ремон</w:t>
      </w:r>
      <w:r w:rsidR="009B6447">
        <w:t>ти са предвидени шахти калник (</w:t>
      </w:r>
      <w:r w:rsidRPr="004922C6">
        <w:t>изпускател) с диаметър на изпразнителната тръба от 1/3 до1/2 от диаметъра</w:t>
      </w:r>
      <w:r w:rsidR="00012098" w:rsidRPr="004922C6">
        <w:t xml:space="preserve"> на водопровода, но не по-малко </w:t>
      </w:r>
      <w:r w:rsidRPr="004922C6">
        <w:t>от DN50. Шахтите се изпълняват изливаеми на място, в най- ниските места на водопроводите между падащи от двете им страни клонове.</w:t>
      </w:r>
    </w:p>
    <w:p w:rsidR="00424759" w:rsidRPr="004922C6" w:rsidRDefault="00424759" w:rsidP="00AB24F6">
      <w:pPr>
        <w:pStyle w:val="a0"/>
      </w:pPr>
      <w:r w:rsidRPr="004922C6">
        <w:t>Разработен</w:t>
      </w:r>
      <w:r w:rsidR="009B6447">
        <w:t xml:space="preserve"> е един тип шахта – при равен (</w:t>
      </w:r>
      <w:r w:rsidRPr="004922C6">
        <w:t xml:space="preserve">безотточен) терен, къдетоводата ще се източи по гравитачен път. </w:t>
      </w:r>
    </w:p>
    <w:p w:rsidR="00424759" w:rsidRPr="004922C6" w:rsidRDefault="00424759" w:rsidP="00AB24F6">
      <w:pPr>
        <w:pStyle w:val="a0"/>
      </w:pPr>
    </w:p>
    <w:p w:rsidR="00424759" w:rsidRPr="004922C6" w:rsidRDefault="006929FB" w:rsidP="00424759">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424759" w:rsidRPr="004922C6">
        <w:rPr>
          <w:rFonts w:ascii="Times New Roman" w:hAnsi="Times New Roman"/>
          <w:b/>
          <w:sz w:val="28"/>
          <w:szCs w:val="28"/>
        </w:rPr>
        <w:t>.4. Шахта автоматичен въздушник (ШАВ)</w:t>
      </w:r>
    </w:p>
    <w:p w:rsidR="00012098" w:rsidRPr="004922C6" w:rsidRDefault="000D6395" w:rsidP="00AB24F6">
      <w:pPr>
        <w:pStyle w:val="a0"/>
      </w:pPr>
      <w:r w:rsidRPr="004922C6">
        <w:t>По трасето на довеждащите</w:t>
      </w:r>
      <w:r w:rsidR="00424759" w:rsidRPr="004922C6">
        <w:t xml:space="preserve"> водопроводи ще се изградят въздушници на местата показани на </w:t>
      </w:r>
      <w:r w:rsidR="00012098" w:rsidRPr="004922C6">
        <w:t xml:space="preserve">ситуацията и надлъжните профили. </w:t>
      </w:r>
      <w:r w:rsidRPr="004922C6">
        <w:t>Въздушници</w:t>
      </w:r>
      <w:r w:rsidR="00012098" w:rsidRPr="004922C6">
        <w:t xml:space="preserve">те се монтират на най-високите места по трасето </w:t>
      </w:r>
      <w:r w:rsidR="009B6447">
        <w:t>–</w:t>
      </w:r>
      <w:r w:rsidR="00012098" w:rsidRPr="004922C6">
        <w:t xml:space="preserve"> в началото на падащите отделяния, при рязка смяна на наклона на нивелетата на водопровода и на раз</w:t>
      </w:r>
      <w:r w:rsidRPr="004922C6">
        <w:t>с</w:t>
      </w:r>
      <w:r w:rsidR="00012098" w:rsidRPr="004922C6">
        <w:t>тояние 800~1000м в участъци с равномерен качващ или равномерно падащ наклон.</w:t>
      </w:r>
    </w:p>
    <w:p w:rsidR="00424759" w:rsidRDefault="00424759" w:rsidP="00AB24F6">
      <w:pPr>
        <w:pStyle w:val="a0"/>
        <w:rPr>
          <w:lang w:val="en-US"/>
        </w:rPr>
      </w:pPr>
      <w:r w:rsidRPr="004922C6">
        <w:lastRenderedPageBreak/>
        <w:t xml:space="preserve"> За обезвъздушаване на мрежата при пълненето и/или за пускане на въздух при изпразването на даден участък от мрежата са предвидени автоматични въздуш</w:t>
      </w:r>
      <w:r w:rsidR="00012098" w:rsidRPr="004922C6">
        <w:t xml:space="preserve">ници с едностранно и двустранно </w:t>
      </w:r>
      <w:r w:rsidRPr="004922C6">
        <w:t xml:space="preserve">действие. </w:t>
      </w:r>
    </w:p>
    <w:p w:rsidR="006B372B" w:rsidRPr="006B372B" w:rsidRDefault="006B372B" w:rsidP="00AB24F6">
      <w:pPr>
        <w:pStyle w:val="a0"/>
        <w:rPr>
          <w:lang w:val="en-US"/>
        </w:rPr>
      </w:pPr>
    </w:p>
    <w:p w:rsidR="00742E97" w:rsidRDefault="001B09BC" w:rsidP="006B372B">
      <w:pPr>
        <w:pStyle w:val="a0"/>
        <w:spacing w:before="0" w:after="0"/>
        <w:jc w:val="center"/>
        <w:rPr>
          <w:lang w:val="en-US"/>
        </w:rPr>
      </w:pPr>
      <w:r>
        <w:rPr>
          <w:noProof/>
          <w:lang w:eastAsia="bg-BG"/>
        </w:rPr>
        <w:drawing>
          <wp:inline distT="0" distB="0" distL="0" distR="0">
            <wp:extent cx="2972266" cy="270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9260" cy="2705561"/>
                    </a:xfrm>
                    <a:prstGeom prst="rect">
                      <a:avLst/>
                    </a:prstGeom>
                    <a:noFill/>
                  </pic:spPr>
                </pic:pic>
              </a:graphicData>
            </a:graphic>
          </wp:inline>
        </w:drawing>
      </w:r>
      <w:r w:rsidR="006B372B">
        <w:rPr>
          <w:lang w:val="en-US"/>
        </w:rPr>
        <w:tab/>
      </w:r>
      <w:r w:rsidR="006B372B">
        <w:rPr>
          <w:lang w:val="en-US"/>
        </w:rPr>
        <w:tab/>
      </w:r>
      <w:r>
        <w:rPr>
          <w:noProof/>
          <w:lang w:eastAsia="bg-BG"/>
        </w:rPr>
        <w:drawing>
          <wp:inline distT="0" distB="0" distL="0" distR="0">
            <wp:extent cx="1840675" cy="2950311"/>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105"/>
                    <a:stretch/>
                  </pic:blipFill>
                  <pic:spPr bwMode="auto">
                    <a:xfrm>
                      <a:off x="0" y="0"/>
                      <a:ext cx="1840865" cy="29506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B372B" w:rsidRDefault="006B372B" w:rsidP="006B372B">
      <w:pPr>
        <w:pStyle w:val="af"/>
        <w:jc w:val="center"/>
        <w:rPr>
          <w:lang w:val="en-US"/>
        </w:rPr>
      </w:pPr>
      <w:r>
        <w:t xml:space="preserve">фигура </w:t>
      </w:r>
      <w:r w:rsidR="009D4524">
        <w:fldChar w:fldCharType="begin"/>
      </w:r>
      <w:r w:rsidR="00A52042">
        <w:instrText xml:space="preserve"> SEQ фигура \* ARABIC </w:instrText>
      </w:r>
      <w:r w:rsidR="009D4524">
        <w:fldChar w:fldCharType="separate"/>
      </w:r>
      <w:r w:rsidR="00AE43FE">
        <w:rPr>
          <w:noProof/>
        </w:rPr>
        <w:t>4</w:t>
      </w:r>
      <w:r w:rsidR="009D4524">
        <w:rPr>
          <w:noProof/>
        </w:rPr>
        <w:fldChar w:fldCharType="end"/>
      </w:r>
      <w:r>
        <w:t xml:space="preserve"> Монтажна шахта на въздушник</w:t>
      </w:r>
    </w:p>
    <w:p w:rsidR="001B09BC" w:rsidRDefault="001B09BC" w:rsidP="00AB24F6">
      <w:pPr>
        <w:pStyle w:val="a0"/>
        <w:rPr>
          <w:lang w:val="en-US"/>
        </w:rPr>
      </w:pPr>
    </w:p>
    <w:p w:rsidR="006B372B" w:rsidRDefault="006B372B" w:rsidP="00AB24F6">
      <w:pPr>
        <w:pStyle w:val="a0"/>
        <w:rPr>
          <w:lang w:val="en-US"/>
        </w:rPr>
      </w:pPr>
    </w:p>
    <w:p w:rsidR="00424759" w:rsidRPr="004922C6" w:rsidRDefault="006929FB" w:rsidP="00424759">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424759" w:rsidRPr="004922C6">
        <w:rPr>
          <w:rFonts w:ascii="Times New Roman" w:hAnsi="Times New Roman"/>
          <w:b/>
          <w:sz w:val="28"/>
          <w:szCs w:val="28"/>
        </w:rPr>
        <w:t>.5. Шахта спирателен кран (ШСК)</w:t>
      </w:r>
    </w:p>
    <w:p w:rsidR="00424759" w:rsidRPr="004922C6" w:rsidRDefault="00424759" w:rsidP="00AB24F6">
      <w:pPr>
        <w:pStyle w:val="a0"/>
      </w:pPr>
      <w:r w:rsidRPr="004922C6">
        <w:t>Самостоятелни шахти със спирателен кран са предвидени при преминаванията под държавните и общински пътища.</w:t>
      </w:r>
    </w:p>
    <w:p w:rsidR="004D31D5" w:rsidRPr="004922C6" w:rsidRDefault="004D31D5" w:rsidP="00AB24F6">
      <w:pPr>
        <w:pStyle w:val="a0"/>
      </w:pPr>
      <w:r w:rsidRPr="004922C6">
        <w:t>По водопроводната мрежа на селото са предвидени ШСК на местата на разклоненията на водопроводните клонове.</w:t>
      </w:r>
    </w:p>
    <w:p w:rsidR="00424759" w:rsidRPr="004922C6" w:rsidRDefault="00424759" w:rsidP="00AB24F6">
      <w:pPr>
        <w:pStyle w:val="a0"/>
      </w:pPr>
      <w:r w:rsidRPr="004922C6">
        <w:t>Спирателните кранове са с ръчно задвижване, в комплект с шиш и предпазно чугунено гърне, монтирано в ст.бетоновия капак на шахтата.</w:t>
      </w:r>
    </w:p>
    <w:p w:rsidR="00424759" w:rsidRPr="004922C6" w:rsidRDefault="009B6447" w:rsidP="00AB24F6">
      <w:pPr>
        <w:pStyle w:val="a0"/>
      </w:pPr>
      <w:r>
        <w:t xml:space="preserve">Крановете </w:t>
      </w:r>
      <w:r w:rsidR="00424759" w:rsidRPr="004922C6">
        <w:t>са с епоксидно прах</w:t>
      </w:r>
      <w:r>
        <w:t>ово покритие с дебелина на слоя минимум</w:t>
      </w:r>
      <w:r w:rsidR="00424759" w:rsidRPr="004922C6">
        <w:t xml:space="preserve"> 250 микрона. Шпиндела </w:t>
      </w:r>
      <w:r>
        <w:t xml:space="preserve">трябва </w:t>
      </w:r>
      <w:r w:rsidR="00424759" w:rsidRPr="004922C6">
        <w:t xml:space="preserve">да е от неръждаема стомана. За кранове с диаметър DN250 и по-голям </w:t>
      </w:r>
      <w:r>
        <w:t xml:space="preserve">трябва </w:t>
      </w:r>
      <w:r w:rsidR="00424759" w:rsidRPr="004922C6">
        <w:t>да имат допълнително окачване на винта за леко и без усилие въртене на шпиндела.</w:t>
      </w:r>
    </w:p>
    <w:p w:rsidR="00424759" w:rsidRPr="004922C6" w:rsidRDefault="00424759" w:rsidP="00AB24F6">
      <w:pPr>
        <w:pStyle w:val="a0"/>
      </w:pPr>
      <w:r w:rsidRPr="004922C6">
        <w:t>Всички спирателни кранове и присъединителни фланци за тях са предвидени за работно налягане до Р = 1.6 МРа (16 атмосфери).</w:t>
      </w:r>
    </w:p>
    <w:p w:rsidR="004D31D5" w:rsidRPr="004922C6" w:rsidRDefault="004D31D5" w:rsidP="00AB24F6">
      <w:pPr>
        <w:pStyle w:val="a0"/>
      </w:pPr>
    </w:p>
    <w:p w:rsidR="004D31D5" w:rsidRPr="004922C6" w:rsidRDefault="006929FB" w:rsidP="00424759">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263CC7">
        <w:rPr>
          <w:rFonts w:ascii="Times New Roman" w:hAnsi="Times New Roman"/>
          <w:b/>
          <w:sz w:val="28"/>
          <w:szCs w:val="28"/>
        </w:rPr>
        <w:t>.</w:t>
      </w:r>
      <w:r w:rsidR="004D31D5" w:rsidRPr="004922C6">
        <w:rPr>
          <w:rFonts w:ascii="Times New Roman" w:hAnsi="Times New Roman"/>
          <w:b/>
          <w:sz w:val="28"/>
          <w:szCs w:val="28"/>
        </w:rPr>
        <w:t>6. Противопожарни хидранти</w:t>
      </w:r>
    </w:p>
    <w:p w:rsidR="00F9449F" w:rsidRPr="004922C6" w:rsidRDefault="004D31D5" w:rsidP="00AB24F6">
      <w:pPr>
        <w:pStyle w:val="a0"/>
      </w:pPr>
      <w:r w:rsidRPr="004922C6">
        <w:t>Место</w:t>
      </w:r>
      <w:r w:rsidR="00F9449F" w:rsidRPr="004922C6">
        <w:t xml:space="preserve">положението на ПХ е съобразено </w:t>
      </w:r>
      <w:r w:rsidRPr="004922C6">
        <w:t xml:space="preserve"> с изискванията на </w:t>
      </w:r>
      <w:r w:rsidR="00F9449F" w:rsidRPr="004922C6">
        <w:t>НАРЕДБА № Із-2377 от 15 септември 2011 г., за правилата и нормите за пожарна безопасност при експлоатация на обектите (Обн., ДВ, бр. 81 от 2011 г.; изм. и доп., бр. 30 от 2013 г.)</w:t>
      </w:r>
    </w:p>
    <w:p w:rsidR="00F9449F" w:rsidRPr="004922C6" w:rsidRDefault="00F9449F" w:rsidP="00AB24F6">
      <w:pPr>
        <w:pStyle w:val="a0"/>
      </w:pPr>
      <w:r w:rsidRPr="004922C6">
        <w:t>Съгласно нормативните разпоредби разстоянието междо два ПХ е 150м. Предвидени са да се монтират надземни ПХ 70/80, като към всеки от тях се предвижда СК с охранителна гарнитура.</w:t>
      </w:r>
    </w:p>
    <w:p w:rsidR="00F9449F" w:rsidRPr="004922C6" w:rsidRDefault="00F9449F" w:rsidP="00AB24F6">
      <w:pPr>
        <w:pStyle w:val="a0"/>
      </w:pPr>
      <w:r w:rsidRPr="004922C6">
        <w:t xml:space="preserve">След монтажа и укрепването на ПХ, трябва да се обозначи местоположението му със замонолитена на най-близката оградна стена табела, върху която е отбелязано в метри разстоянието от табелата до хидранта в две посоки. </w:t>
      </w:r>
    </w:p>
    <w:p w:rsidR="00B16113" w:rsidRDefault="00B16113" w:rsidP="00AB24F6">
      <w:pPr>
        <w:pStyle w:val="a0"/>
        <w:rPr>
          <w:lang w:val="en-US"/>
        </w:rPr>
      </w:pPr>
    </w:p>
    <w:p w:rsidR="006B372B" w:rsidRDefault="006B372B" w:rsidP="00AB24F6">
      <w:pPr>
        <w:pStyle w:val="a0"/>
        <w:rPr>
          <w:lang w:val="en-US"/>
        </w:rPr>
      </w:pPr>
    </w:p>
    <w:p w:rsidR="006B372B" w:rsidRPr="006B372B" w:rsidRDefault="006B372B" w:rsidP="00AB24F6">
      <w:pPr>
        <w:pStyle w:val="a0"/>
        <w:rPr>
          <w:lang w:val="en-US"/>
        </w:rPr>
      </w:pPr>
    </w:p>
    <w:p w:rsidR="00B16113" w:rsidRPr="004922C6" w:rsidRDefault="006929FB" w:rsidP="00B16113">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B16113" w:rsidRPr="004922C6">
        <w:rPr>
          <w:rFonts w:ascii="Times New Roman" w:hAnsi="Times New Roman"/>
          <w:b/>
          <w:sz w:val="28"/>
          <w:szCs w:val="28"/>
        </w:rPr>
        <w:t>.7. Пресичания</w:t>
      </w:r>
    </w:p>
    <w:p w:rsidR="00B16113" w:rsidRPr="004922C6" w:rsidRDefault="00B16113" w:rsidP="00AB24F6">
      <w:pPr>
        <w:pStyle w:val="a0"/>
      </w:pPr>
      <w:r w:rsidRPr="004922C6">
        <w:t>По дължина на отделните водопроводи при пресичане на държавни и общински пътища, телефонни и др. кабели и проводи своевременно да бъдат информирани собствениците и строителството да продължава след съответните съгласувателни процедури.</w:t>
      </w:r>
    </w:p>
    <w:p w:rsidR="00B16113" w:rsidRPr="004922C6" w:rsidRDefault="00B16113" w:rsidP="00AB24F6">
      <w:pPr>
        <w:pStyle w:val="a0"/>
      </w:pPr>
      <w:r w:rsidRPr="004922C6">
        <w:t>Преди започване на строителството да се поканят представители на всички фирми и предприятия("ВиК" ЕООД гр. Стара Загора,"ЕВН БЪЛГАРИЯ ЕЛЕКТРОРАЗПРЕДЕЛЕНИЕ" ЕАД, "БТК" АД, "НЕТЕРА"ЕООД  и др.) за установяване на точното местоположение на всички съществуващи подземни проводи и съоръжения по трасето, което се пресича от реконструирания и новопроектирания водопровод. Да се направят шурфове за тяхното разкриване. В близост до подземните проводи да се работи внимателно, на ръка.</w:t>
      </w:r>
    </w:p>
    <w:p w:rsidR="00B16113" w:rsidRPr="004922C6" w:rsidRDefault="00B16113" w:rsidP="00AB24F6">
      <w:pPr>
        <w:pStyle w:val="a0"/>
        <w:rPr>
          <w:b/>
        </w:rPr>
      </w:pPr>
      <w:r w:rsidRPr="004922C6">
        <w:rPr>
          <w:b/>
        </w:rPr>
        <w:t>Преминаване под асфалтов път</w:t>
      </w:r>
    </w:p>
    <w:p w:rsidR="00B16113" w:rsidRPr="004922C6" w:rsidRDefault="00EC0031" w:rsidP="00AB24F6">
      <w:pPr>
        <w:pStyle w:val="a0"/>
      </w:pPr>
      <w:r w:rsidRPr="004922C6">
        <w:t xml:space="preserve">С цел да се избегне прокопаването на пътя Тополовград-Харманли, преминаването да се извърши с хоризонтален сондаж. Това е наи-екологичния, практичен и рентабилен съвременен метод за преминаване. </w:t>
      </w:r>
      <w:r w:rsidR="00B16113" w:rsidRPr="004922C6">
        <w:t>Преминаването под асфалтов път, държавен или общински, се изпълнява с хоризонтално сондиране и обсадна тръба. На входа и изхода сe монтират спирателни кранове в изливаеми на място ст.бетонови шахти. В два случая преминаването под асфалтов път се комбинира с преминаване под отводнителни канали или дерета.</w:t>
      </w:r>
    </w:p>
    <w:p w:rsidR="009B6447" w:rsidRDefault="009B6447" w:rsidP="00AB24F6">
      <w:pPr>
        <w:pStyle w:val="a0"/>
        <w:rPr>
          <w:b/>
        </w:rPr>
      </w:pPr>
    </w:p>
    <w:p w:rsidR="00B16113" w:rsidRPr="004922C6" w:rsidRDefault="00B16113" w:rsidP="00AB24F6">
      <w:pPr>
        <w:pStyle w:val="a0"/>
        <w:rPr>
          <w:b/>
        </w:rPr>
      </w:pPr>
      <w:r w:rsidRPr="004922C6">
        <w:rPr>
          <w:b/>
        </w:rPr>
        <w:t>Преминаване под дерета и отводнителни канали</w:t>
      </w:r>
    </w:p>
    <w:p w:rsidR="00B16113" w:rsidRPr="004922C6" w:rsidRDefault="00B16113" w:rsidP="00AB24F6">
      <w:pPr>
        <w:pStyle w:val="a0"/>
      </w:pPr>
      <w:r w:rsidRPr="004922C6">
        <w:t>Преминаването ще става с управляемо хоризонтално сондиране (УХС), отразено в надлъжните профили, както и в отделенчертеж, без да се засяга сервитута на водните обекти.</w:t>
      </w:r>
    </w:p>
    <w:p w:rsidR="00EC0031" w:rsidRPr="004922C6" w:rsidRDefault="00EC0031" w:rsidP="00AB24F6">
      <w:pPr>
        <w:pStyle w:val="a0"/>
      </w:pPr>
    </w:p>
    <w:p w:rsidR="00B16113" w:rsidRPr="004922C6" w:rsidRDefault="006929FB" w:rsidP="00B16113">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2</w:t>
      </w:r>
      <w:r w:rsidR="00B16113" w:rsidRPr="004922C6">
        <w:rPr>
          <w:rFonts w:ascii="Times New Roman" w:hAnsi="Times New Roman"/>
          <w:b/>
          <w:sz w:val="28"/>
          <w:szCs w:val="28"/>
        </w:rPr>
        <w:t>.8.Опорни блокове</w:t>
      </w:r>
    </w:p>
    <w:p w:rsidR="00B16113" w:rsidRPr="004922C6" w:rsidRDefault="00B16113" w:rsidP="00AB24F6">
      <w:pPr>
        <w:pStyle w:val="a0"/>
      </w:pPr>
      <w:r w:rsidRPr="004922C6">
        <w:t xml:space="preserve">ПЕВП тръбите са гъвкави и при диаметри под DN200 лесно </w:t>
      </w:r>
      <w:r w:rsidR="003B49F6" w:rsidRPr="004922C6">
        <w:t xml:space="preserve">променят посоката на полагане в </w:t>
      </w:r>
      <w:r w:rsidRPr="004922C6">
        <w:t>траншеята. Само при остри чупки се налага монтиране на дъги - 30°, 45°, 60° и 90°.</w:t>
      </w:r>
    </w:p>
    <w:p w:rsidR="003B49F6" w:rsidRPr="004922C6" w:rsidRDefault="003B49F6" w:rsidP="00AB24F6">
      <w:pPr>
        <w:pStyle w:val="a0"/>
      </w:pPr>
      <w:r w:rsidRPr="004922C6">
        <w:t>На мястото на чупките се предвиждат опорни блокове сугласно детайлите.</w:t>
      </w:r>
    </w:p>
    <w:p w:rsidR="003B49F6" w:rsidRPr="004922C6" w:rsidRDefault="003B49F6" w:rsidP="00AB24F6">
      <w:pPr>
        <w:pStyle w:val="a0"/>
      </w:pPr>
    </w:p>
    <w:p w:rsidR="00E12AC2" w:rsidRPr="0012213C" w:rsidRDefault="00E12AC2" w:rsidP="00407099">
      <w:pPr>
        <w:pStyle w:val="Osnovni2"/>
        <w:numPr>
          <w:ilvl w:val="0"/>
          <w:numId w:val="13"/>
        </w:numPr>
        <w:ind w:left="0" w:firstLine="0"/>
      </w:pPr>
      <w:bookmarkStart w:id="16" w:name="_Toc412749493"/>
      <w:r w:rsidRPr="0012213C">
        <w:t>О</w:t>
      </w:r>
      <w:r w:rsidR="0012213C" w:rsidRPr="00C07752">
        <w:t xml:space="preserve">бщи указания за полагане и монтаж на водопроводи от </w:t>
      </w:r>
      <w:r w:rsidRPr="0012213C">
        <w:t>ПЕВП</w:t>
      </w:r>
      <w:bookmarkEnd w:id="16"/>
    </w:p>
    <w:p w:rsidR="00E12AC2" w:rsidRPr="00AB24F6" w:rsidRDefault="006929FB" w:rsidP="00AB24F6">
      <w:pPr>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3</w:t>
      </w:r>
      <w:r w:rsidR="00E12AC2" w:rsidRPr="00AB24F6">
        <w:rPr>
          <w:rFonts w:ascii="Times New Roman" w:hAnsi="Times New Roman"/>
          <w:b/>
          <w:sz w:val="28"/>
          <w:szCs w:val="28"/>
        </w:rPr>
        <w:t xml:space="preserve">.1. Земни работи </w:t>
      </w:r>
    </w:p>
    <w:p w:rsidR="00E12AC2" w:rsidRPr="004922C6" w:rsidRDefault="00E12AC2" w:rsidP="00AB24F6">
      <w:pPr>
        <w:pStyle w:val="a0"/>
      </w:pPr>
      <w:r w:rsidRPr="004922C6">
        <w:t xml:space="preserve">1. Изисквания към изкопа </w:t>
      </w:r>
    </w:p>
    <w:p w:rsidR="00E12AC2" w:rsidRPr="004922C6" w:rsidRDefault="00E12AC2" w:rsidP="00AB24F6">
      <w:pPr>
        <w:pStyle w:val="a0"/>
      </w:pPr>
      <w:r w:rsidRPr="004922C6">
        <w:t>Ширината на изкопа трябва да бъде достатьчна, за да правилноторазполагане на дъното и лесно свързв</w:t>
      </w:r>
      <w:r w:rsidR="00AB24F6">
        <w:t xml:space="preserve">ане на различните елементи на </w:t>
      </w:r>
      <w:r w:rsidRPr="004922C6">
        <w:t>вод</w:t>
      </w:r>
      <w:r w:rsidR="009B6447">
        <w:t>опровода. В случай че няма по-</w:t>
      </w:r>
      <w:r w:rsidRPr="004922C6">
        <w:t xml:space="preserve">точни проектни указания, ширината на дъното да бъде равна на 'диаметъра на тръбата плюс 20 см. </w:t>
      </w:r>
    </w:p>
    <w:p w:rsidR="00E12AC2" w:rsidRPr="004922C6" w:rsidRDefault="00E12AC2" w:rsidP="00AB24F6">
      <w:pPr>
        <w:pStyle w:val="a0"/>
      </w:pPr>
      <w:r w:rsidRPr="004922C6">
        <w:t xml:space="preserve">Дъното на изкопа трябва да бъде стабилно и освободено от всички твърди тела или едри образувания. Преди полагане на тръбите, на дъното на изкопа се насипва един пласт неслепващ се материал, (пясък </w:t>
      </w:r>
    </w:p>
    <w:p w:rsidR="00AB24F6" w:rsidRDefault="00E12AC2" w:rsidP="00AB24F6">
      <w:pPr>
        <w:pStyle w:val="a0"/>
      </w:pPr>
      <w:r w:rsidRPr="004922C6">
        <w:t>или пресята и течлива пръст) с дебелина не по-малко от 15 см., върху който се полага тръбата. След това тръбата се уплътнява отстрани с</w:t>
      </w:r>
      <w:r w:rsidR="009B6447">
        <w:t xml:space="preserve"> по 15 см. и се засипва (от най-горната точка) на 20 см</w:t>
      </w:r>
      <w:r w:rsidRPr="004922C6">
        <w:t xml:space="preserve"> със същиянеслепващ се материал. </w:t>
      </w:r>
    </w:p>
    <w:p w:rsidR="00E12AC2" w:rsidRPr="004922C6" w:rsidRDefault="00E12AC2" w:rsidP="00AB24F6">
      <w:pPr>
        <w:pStyle w:val="a0"/>
      </w:pPr>
      <w:r w:rsidRPr="004922C6">
        <w:t xml:space="preserve">За засипка на изкопа се използва материала изваден при изкопните работи или материала указан в проекта, като се трамбова последователно на пластове. </w:t>
      </w:r>
    </w:p>
    <w:p w:rsidR="00E12AC2" w:rsidRPr="004922C6" w:rsidRDefault="00E12AC2" w:rsidP="00AB24F6">
      <w:pPr>
        <w:pStyle w:val="a0"/>
      </w:pPr>
      <w:r w:rsidRPr="004922C6">
        <w:lastRenderedPageBreak/>
        <w:t xml:space="preserve">Минималното покритие на тръбата да бъде 1,50 м. и във всички случаи да бъде обект на oцeнка в зависимост от натоварването на транспортните средства, опасността от замръзване и от диаметъра наводопровода. </w:t>
      </w:r>
    </w:p>
    <w:p w:rsidR="00E12AC2" w:rsidRPr="004922C6" w:rsidRDefault="00E12AC2" w:rsidP="00AB24F6">
      <w:pPr>
        <w:pStyle w:val="a0"/>
      </w:pPr>
      <w:r w:rsidRPr="004922C6">
        <w:t>Изкопните работи да се извършват по възприетите в проекта напречни профили и откоси въз основа на геоложки и</w:t>
      </w:r>
      <w:r w:rsidR="000D6395" w:rsidRPr="004922C6">
        <w:t xml:space="preserve"> земнотехнически проучвания. </w:t>
      </w:r>
    </w:p>
    <w:p w:rsidR="00AB24F6" w:rsidRDefault="00E12AC2" w:rsidP="00AB24F6">
      <w:pPr>
        <w:pStyle w:val="a0"/>
      </w:pPr>
      <w:r w:rsidRPr="004922C6">
        <w:t>При изпълнение на изкопните ра</w:t>
      </w:r>
      <w:r w:rsidR="009B6447">
        <w:t>боти се прави оглед и инженерно</w:t>
      </w:r>
      <w:r w:rsidRPr="004922C6">
        <w:t xml:space="preserve">-геоложка картировка от геолог и при отклонения от проекта се извършват съответните помени на откосите. </w:t>
      </w:r>
    </w:p>
    <w:p w:rsidR="00E12AC2" w:rsidRPr="004922C6" w:rsidRDefault="00E12AC2" w:rsidP="00AB24F6">
      <w:pPr>
        <w:pStyle w:val="a0"/>
      </w:pPr>
      <w:r w:rsidRPr="004922C6">
        <w:t xml:space="preserve">Инсталациите, съоръженията и проводите за отвеждане и водопонижението на повърхностни и подпочвени води трябва да действат през цялото време при подготовка основата на траншеята и строителните ями, полагането и монтажа на тръбите, направа на връзките и изпитването на водопроводите. </w:t>
      </w:r>
    </w:p>
    <w:p w:rsidR="00AB24F6" w:rsidRDefault="00E12AC2" w:rsidP="00AB24F6">
      <w:pPr>
        <w:pStyle w:val="a0"/>
      </w:pPr>
      <w:r w:rsidRPr="004922C6">
        <w:t xml:space="preserve">При извършване на земните работи в участъци с надлъжен наклон </w:t>
      </w:r>
      <w:r w:rsidR="000D6395" w:rsidRPr="004922C6">
        <w:t xml:space="preserve">над 10 </w:t>
      </w:r>
      <w:r w:rsidRPr="004922C6">
        <w:t>% машините се застопоряват.</w:t>
      </w:r>
    </w:p>
    <w:p w:rsidR="00742E97" w:rsidRDefault="00742E97" w:rsidP="0012213C">
      <w:pPr>
        <w:pStyle w:val="a0"/>
        <w:rPr>
          <w:b/>
          <w:sz w:val="28"/>
          <w:szCs w:val="28"/>
        </w:rPr>
      </w:pPr>
    </w:p>
    <w:p w:rsidR="00E12AC2" w:rsidRPr="00AB24F6" w:rsidRDefault="006929FB" w:rsidP="0012213C">
      <w:pPr>
        <w:pStyle w:val="a0"/>
        <w:rPr>
          <w:b/>
          <w:sz w:val="28"/>
          <w:szCs w:val="28"/>
        </w:rPr>
      </w:pPr>
      <w:r>
        <w:rPr>
          <w:b/>
          <w:sz w:val="28"/>
          <w:szCs w:val="28"/>
        </w:rPr>
        <w:t>3</w:t>
      </w:r>
      <w:r w:rsidR="00E12AC2" w:rsidRPr="00AB24F6">
        <w:rPr>
          <w:b/>
          <w:sz w:val="28"/>
          <w:szCs w:val="28"/>
        </w:rPr>
        <w:t xml:space="preserve">.2. Полагане на водопровода </w:t>
      </w:r>
    </w:p>
    <w:p w:rsidR="00E12AC2" w:rsidRPr="004922C6" w:rsidRDefault="00E12AC2" w:rsidP="00AB24F6">
      <w:pPr>
        <w:pStyle w:val="a0"/>
      </w:pPr>
      <w:r w:rsidRPr="004922C6">
        <w:t xml:space="preserve">1. Транспорт и складиране на тръбите </w:t>
      </w:r>
    </w:p>
    <w:p w:rsidR="00E12AC2" w:rsidRPr="004922C6" w:rsidRDefault="00E12AC2" w:rsidP="00AB24F6">
      <w:pPr>
        <w:pStyle w:val="a0"/>
      </w:pPr>
      <w:r w:rsidRPr="004922C6">
        <w:t>2. Полагане на тръбите</w:t>
      </w:r>
    </w:p>
    <w:p w:rsidR="00E12AC2" w:rsidRPr="004922C6" w:rsidRDefault="00E12AC2" w:rsidP="00AB24F6">
      <w:pPr>
        <w:pStyle w:val="a0"/>
      </w:pPr>
      <w:r w:rsidRPr="004922C6">
        <w:t xml:space="preserve">3. Съединяване на тръбите. </w:t>
      </w:r>
    </w:p>
    <w:p w:rsidR="00E12AC2" w:rsidRPr="004922C6" w:rsidRDefault="00E12AC2" w:rsidP="00AB24F6">
      <w:pPr>
        <w:pStyle w:val="a0"/>
      </w:pPr>
      <w:r w:rsidRPr="004922C6">
        <w:t xml:space="preserve">Начините за връзка между тръбите и фитингите от ПЕВП са: </w:t>
      </w:r>
    </w:p>
    <w:p w:rsidR="00E12AC2" w:rsidRPr="004922C6" w:rsidRDefault="00E12AC2" w:rsidP="00AB24F6">
      <w:pPr>
        <w:pStyle w:val="MainBullets"/>
      </w:pPr>
      <w:r w:rsidRPr="004922C6">
        <w:t xml:space="preserve">съединения чрез челна заварка, </w:t>
      </w:r>
    </w:p>
    <w:p w:rsidR="00E12AC2" w:rsidRPr="004922C6" w:rsidRDefault="00E12AC2" w:rsidP="00AB24F6">
      <w:pPr>
        <w:pStyle w:val="MainBullets"/>
      </w:pPr>
      <w:r w:rsidRPr="004922C6">
        <w:t xml:space="preserve">съединения чрез бързи връзки. </w:t>
      </w:r>
    </w:p>
    <w:p w:rsidR="00E12AC2" w:rsidRPr="004922C6" w:rsidRDefault="00E12AC2" w:rsidP="00AB24F6">
      <w:pPr>
        <w:pStyle w:val="a0"/>
      </w:pPr>
      <w:r w:rsidRPr="004922C6">
        <w:t xml:space="preserve">Съединението чрез заварка винаги трябва да се изпълни от квалифициран персонал и с такава апаратура, която да гарантира липсата на грешки в температурата, налягането и времената. Заварките се извършват в спокойна среда (без валежи, вятър, високи запрашявания). Челната заварка се прилага при свързване на тръби и подходящите фитинги. </w:t>
      </w:r>
    </w:p>
    <w:p w:rsidR="00E12AC2" w:rsidRPr="004922C6" w:rsidRDefault="00E12AC2" w:rsidP="00AB24F6">
      <w:pPr>
        <w:pStyle w:val="a0"/>
      </w:pPr>
      <w:r w:rsidRPr="004922C6">
        <w:t xml:space="preserve">Този тип заварка се реализира с термоелементи от неръждаема стомана, алуминий облицован с тефлон или от стьклопласти с антизалепващи покрития. Такива елементи се нагряват чрез електросъпротивления или с газ при автоматично регулиране на температурата. Преди да се извършат операциите за заваряване, подходящо е да се темперират всички участъци до температурата на средата. Челата на заготовките трябва да бъдат подготвени за челна заварка. Като се отрязват с подходящи режещи средства, които могат да бъдат ръчни за малките диаметри и електрически за големите. </w:t>
      </w:r>
    </w:p>
    <w:p w:rsidR="00AB24F6" w:rsidRDefault="00E12AC2" w:rsidP="00AB24F6">
      <w:pPr>
        <w:pStyle w:val="a0"/>
      </w:pPr>
      <w:r w:rsidRPr="004922C6">
        <w:t xml:space="preserve">Последните трябва да имат умерена скорост за предотвратяване нагряването на материала. Челата така подготвени не трябва да се пипат с ръце, ако това се случи мястото трябва да се почисти с триелин или други хлор съдържащи разтворители. </w:t>
      </w:r>
    </w:p>
    <w:p w:rsidR="00E12AC2" w:rsidRPr="004922C6" w:rsidRDefault="00E12AC2" w:rsidP="00AB24F6">
      <w:pPr>
        <w:pStyle w:val="a0"/>
      </w:pPr>
      <w:r w:rsidRPr="004922C6">
        <w:t xml:space="preserve">Двете части за заваряване се наместват на позиция и се фиксират с два "ботуша", свързани с обща система за приблюкаване и притискане с контролирано усилие върху контактните повърхностни. </w:t>
      </w:r>
    </w:p>
    <w:p w:rsidR="00E12AC2" w:rsidRPr="004922C6" w:rsidRDefault="00E12AC2" w:rsidP="00AB24F6">
      <w:pPr>
        <w:pStyle w:val="a0"/>
      </w:pPr>
      <w:r w:rsidRPr="004922C6">
        <w:t xml:space="preserve">Термоелементът се вмъква между челата, които се притискат върху контактната повърхност. Материалът преминава в пластично състояние, като образува лека подутина. След предвиденото време </w:t>
      </w:r>
    </w:p>
    <w:p w:rsidR="00AB24F6" w:rsidRDefault="00E12AC2" w:rsidP="00AB24F6">
      <w:pPr>
        <w:pStyle w:val="a0"/>
      </w:pPr>
      <w:r w:rsidRPr="004922C6">
        <w:t xml:space="preserve">термо елементът се изважда и двете чела се .притискат едно </w:t>
      </w:r>
      <w:r w:rsidR="00AB24F6">
        <w:t>д</w:t>
      </w:r>
      <w:r w:rsidRPr="004922C6">
        <w:t xml:space="preserve">о друго с усилие, както е посочено по - долу, докато материалът не се втвърди. </w:t>
      </w:r>
    </w:p>
    <w:p w:rsidR="00E12AC2" w:rsidRPr="004922C6" w:rsidRDefault="00E12AC2" w:rsidP="00AB24F6">
      <w:pPr>
        <w:pStyle w:val="a0"/>
      </w:pPr>
      <w:r w:rsidRPr="004922C6">
        <w:t>Заварката не трябва да се размества докато зоната на шева не се охлади естест</w:t>
      </w:r>
      <w:r w:rsidR="00AB24F6">
        <w:t xml:space="preserve">вено до температура около 500С. </w:t>
      </w:r>
      <w:r w:rsidRPr="004922C6">
        <w:t xml:space="preserve">За извършване на отлична заварка ПЕВП тръбите изискват: </w:t>
      </w:r>
    </w:p>
    <w:p w:rsidR="00E12AC2" w:rsidRPr="009B6447" w:rsidRDefault="00E12AC2" w:rsidP="009B6447">
      <w:pPr>
        <w:pStyle w:val="MainBullets"/>
      </w:pPr>
      <w:r w:rsidRPr="009B6447">
        <w:t xml:space="preserve">повърхностна температура на термоелемента 200 ± 100С; </w:t>
      </w:r>
    </w:p>
    <w:p w:rsidR="009B6447" w:rsidRPr="009B6447" w:rsidRDefault="00E12AC2" w:rsidP="009B6447">
      <w:pPr>
        <w:pStyle w:val="MainBullets"/>
      </w:pPr>
      <w:r w:rsidRPr="009B6447">
        <w:t xml:space="preserve">време на загряване вариращо в зависимост от дебелината; </w:t>
      </w:r>
    </w:p>
    <w:p w:rsidR="00E12AC2" w:rsidRPr="009B6447" w:rsidRDefault="00E12AC2" w:rsidP="009B6447">
      <w:pPr>
        <w:pStyle w:val="MainBullets"/>
      </w:pPr>
      <w:r w:rsidRPr="009B6447">
        <w:lastRenderedPageBreak/>
        <w:t>притискане във фазата на загряване съответно на заварената повърхност (трябва да бъде такава, че да осигури равномерен контакт по повърхността на челата върху загряващата пластина) начална стойност - 0,5 кгс/см</w:t>
      </w:r>
      <w:r w:rsidRPr="00263CC7">
        <w:rPr>
          <w:vertAlign w:val="superscript"/>
        </w:rPr>
        <w:t>2</w:t>
      </w:r>
    </w:p>
    <w:p w:rsidR="00E12AC2" w:rsidRPr="004922C6" w:rsidRDefault="00E12AC2" w:rsidP="00AB24F6">
      <w:pPr>
        <w:pStyle w:val="a0"/>
      </w:pPr>
      <w:r w:rsidRPr="004922C6">
        <w:t xml:space="preserve">Време на загряване в зависимост от дебелината на тръбите: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96"/>
        <w:gridCol w:w="1885"/>
        <w:gridCol w:w="2095"/>
        <w:gridCol w:w="2002"/>
        <w:gridCol w:w="2453"/>
      </w:tblGrid>
      <w:tr w:rsidR="00AB24F6" w:rsidRPr="004922C6" w:rsidTr="00C07752">
        <w:trPr>
          <w:trHeight w:val="1417"/>
          <w:jc w:val="center"/>
        </w:trPr>
        <w:tc>
          <w:tcPr>
            <w:tcW w:w="753" w:type="pct"/>
            <w:vAlign w:val="center"/>
          </w:tcPr>
          <w:p w:rsidR="00AB24F6" w:rsidRPr="004922C6" w:rsidRDefault="00AB24F6" w:rsidP="00AB24F6">
            <w:pPr>
              <w:pStyle w:val="TableContents"/>
            </w:pPr>
            <w:r w:rsidRPr="004922C6">
              <w:t xml:space="preserve">Дебелина </w:t>
            </w:r>
          </w:p>
          <w:p w:rsidR="00AB24F6" w:rsidRPr="004922C6" w:rsidRDefault="00AB24F6" w:rsidP="00AB24F6">
            <w:pPr>
              <w:pStyle w:val="TableContents"/>
            </w:pPr>
            <w:r w:rsidRPr="004922C6">
              <w:t xml:space="preserve">на </w:t>
            </w:r>
          </w:p>
          <w:p w:rsidR="00AB24F6" w:rsidRPr="004922C6" w:rsidRDefault="00AB24F6" w:rsidP="00AB24F6">
            <w:pPr>
              <w:pStyle w:val="TableContents"/>
            </w:pPr>
            <w:r w:rsidRPr="004922C6">
              <w:t>т</w:t>
            </w:r>
            <w:r w:rsidRPr="004922C6">
              <w:rPr>
                <w:color w:val="232427"/>
              </w:rPr>
              <w:t>р</w:t>
            </w:r>
            <w:r w:rsidRPr="004922C6">
              <w:t xml:space="preserve">ъбата </w:t>
            </w:r>
          </w:p>
        </w:tc>
        <w:tc>
          <w:tcPr>
            <w:tcW w:w="949" w:type="pct"/>
            <w:vAlign w:val="center"/>
          </w:tcPr>
          <w:p w:rsidR="00AB24F6" w:rsidRPr="004922C6" w:rsidRDefault="00AB24F6" w:rsidP="00AB24F6">
            <w:pPr>
              <w:pStyle w:val="TableContents"/>
            </w:pPr>
            <w:r w:rsidRPr="004922C6">
              <w:t xml:space="preserve">Време на </w:t>
            </w:r>
          </w:p>
          <w:p w:rsidR="00AB24F6" w:rsidRPr="004922C6" w:rsidRDefault="00AB24F6" w:rsidP="00AB24F6">
            <w:pPr>
              <w:pStyle w:val="TableContents"/>
            </w:pPr>
            <w:r w:rsidRPr="004922C6">
              <w:t xml:space="preserve">загряване </w:t>
            </w:r>
          </w:p>
          <w:p w:rsidR="00AB24F6" w:rsidRPr="004922C6" w:rsidRDefault="00AB24F6" w:rsidP="00AB24F6">
            <w:pPr>
              <w:pStyle w:val="TableContents"/>
              <w:rPr>
                <w:color w:val="232427"/>
              </w:rPr>
            </w:pPr>
            <w:r w:rsidRPr="004922C6">
              <w:rPr>
                <w:color w:val="232427"/>
              </w:rPr>
              <w:t xml:space="preserve">при </w:t>
            </w:r>
          </w:p>
          <w:p w:rsidR="00AB24F6" w:rsidRPr="004922C6" w:rsidRDefault="00AB24F6" w:rsidP="00AB24F6">
            <w:pPr>
              <w:pStyle w:val="TableContents"/>
            </w:pPr>
            <w:r w:rsidRPr="004922C6">
              <w:rPr>
                <w:color w:val="232427"/>
              </w:rPr>
              <w:t>при</w:t>
            </w:r>
            <w:r w:rsidRPr="004922C6">
              <w:t>т</w:t>
            </w:r>
            <w:r w:rsidRPr="004922C6">
              <w:rPr>
                <w:color w:val="232427"/>
              </w:rPr>
              <w:t>искан</w:t>
            </w:r>
            <w:r w:rsidRPr="004922C6">
              <w:t xml:space="preserve">е </w:t>
            </w:r>
          </w:p>
          <w:p w:rsidR="00AB24F6" w:rsidRPr="004922C6" w:rsidRDefault="00AB24F6" w:rsidP="00AB24F6">
            <w:pPr>
              <w:pStyle w:val="TableContents"/>
            </w:pPr>
            <w:r w:rsidRPr="004922C6">
              <w:rPr>
                <w:color w:val="232427"/>
              </w:rPr>
              <w:t>05 к</w:t>
            </w:r>
            <w:r w:rsidRPr="004922C6">
              <w:rPr>
                <w:color w:val="000001"/>
              </w:rPr>
              <w:t>.</w:t>
            </w:r>
            <w:r w:rsidRPr="004922C6">
              <w:rPr>
                <w:color w:val="232427"/>
              </w:rPr>
              <w:t>г</w:t>
            </w:r>
            <w:r w:rsidRPr="004922C6">
              <w:t>с</w:t>
            </w:r>
            <w:r w:rsidRPr="004922C6">
              <w:rPr>
                <w:color w:val="232427"/>
              </w:rPr>
              <w:t>/см</w:t>
            </w:r>
            <w:r w:rsidRPr="004922C6">
              <w:rPr>
                <w:vertAlign w:val="superscript"/>
              </w:rPr>
              <w:t>2</w:t>
            </w:r>
          </w:p>
        </w:tc>
        <w:tc>
          <w:tcPr>
            <w:tcW w:w="1055" w:type="pct"/>
            <w:vAlign w:val="center"/>
          </w:tcPr>
          <w:p w:rsidR="00AB24F6" w:rsidRPr="004922C6" w:rsidRDefault="00AB24F6" w:rsidP="00AB24F6">
            <w:pPr>
              <w:pStyle w:val="TableContents"/>
            </w:pPr>
            <w:r w:rsidRPr="004922C6">
              <w:t>Вре</w:t>
            </w:r>
            <w:r w:rsidRPr="004922C6">
              <w:rPr>
                <w:color w:val="232427"/>
              </w:rPr>
              <w:t>м</w:t>
            </w:r>
            <w:r w:rsidRPr="004922C6">
              <w:t xml:space="preserve">е за </w:t>
            </w:r>
          </w:p>
          <w:p w:rsidR="00AB24F6" w:rsidRPr="004922C6" w:rsidRDefault="00AB24F6" w:rsidP="00AB24F6">
            <w:pPr>
              <w:pStyle w:val="TableContents"/>
              <w:rPr>
                <w:color w:val="9FA0A1"/>
              </w:rPr>
            </w:pPr>
            <w:r w:rsidRPr="004922C6">
              <w:t>прекъсване</w:t>
            </w:r>
            <w:r w:rsidRPr="004922C6">
              <w:rPr>
                <w:color w:val="9FA0A1"/>
              </w:rPr>
              <w:t xml:space="preserve">· </w:t>
            </w:r>
          </w:p>
          <w:p w:rsidR="00AB24F6" w:rsidRPr="004922C6" w:rsidRDefault="00AB24F6" w:rsidP="00AB24F6">
            <w:pPr>
              <w:pStyle w:val="TableContents"/>
              <w:rPr>
                <w:color w:val="232427"/>
              </w:rPr>
            </w:pPr>
            <w:r w:rsidRPr="004922C6">
              <w:t>загрява</w:t>
            </w:r>
            <w:r w:rsidRPr="004922C6">
              <w:rPr>
                <w:color w:val="232427"/>
              </w:rPr>
              <w:t>н</w:t>
            </w:r>
            <w:r w:rsidRPr="004922C6">
              <w:t xml:space="preserve">ето </w:t>
            </w:r>
            <w:r w:rsidRPr="004922C6">
              <w:rPr>
                <w:color w:val="232427"/>
              </w:rPr>
              <w:t xml:space="preserve">и </w:t>
            </w:r>
          </w:p>
          <w:p w:rsidR="00AB24F6" w:rsidRPr="004922C6" w:rsidRDefault="00AB24F6" w:rsidP="00AB24F6">
            <w:pPr>
              <w:pStyle w:val="TableContents"/>
            </w:pPr>
            <w:r w:rsidRPr="004922C6">
              <w:rPr>
                <w:color w:val="232427"/>
              </w:rPr>
              <w:t>при</w:t>
            </w:r>
            <w:r w:rsidRPr="004922C6">
              <w:t>б</w:t>
            </w:r>
            <w:r w:rsidRPr="004922C6">
              <w:rPr>
                <w:color w:val="232427"/>
              </w:rPr>
              <w:t>лиж</w:t>
            </w:r>
            <w:r w:rsidRPr="004922C6">
              <w:t>ава</w:t>
            </w:r>
            <w:r w:rsidRPr="004922C6">
              <w:rPr>
                <w:color w:val="232427"/>
              </w:rPr>
              <w:t>н</w:t>
            </w:r>
            <w:r w:rsidRPr="004922C6">
              <w:t xml:space="preserve">е </w:t>
            </w:r>
          </w:p>
          <w:p w:rsidR="00AB24F6" w:rsidRPr="004922C6" w:rsidRDefault="00AB24F6" w:rsidP="00AB24F6">
            <w:pPr>
              <w:pStyle w:val="TableContents"/>
            </w:pPr>
            <w:r w:rsidRPr="004922C6">
              <w:rPr>
                <w:color w:val="232427"/>
              </w:rPr>
              <w:t>кр</w:t>
            </w:r>
            <w:r w:rsidRPr="004922C6">
              <w:t>а</w:t>
            </w:r>
            <w:r w:rsidRPr="004922C6">
              <w:rPr>
                <w:color w:val="232427"/>
              </w:rPr>
              <w:t>ищ</w:t>
            </w:r>
            <w:r w:rsidRPr="004922C6">
              <w:t xml:space="preserve">ата </w:t>
            </w:r>
          </w:p>
        </w:tc>
        <w:tc>
          <w:tcPr>
            <w:tcW w:w="1008" w:type="pct"/>
            <w:vAlign w:val="center"/>
          </w:tcPr>
          <w:p w:rsidR="00AB24F6" w:rsidRPr="004922C6" w:rsidRDefault="00AB24F6" w:rsidP="00AB24F6">
            <w:pPr>
              <w:pStyle w:val="TableContents"/>
            </w:pPr>
            <w:r w:rsidRPr="004922C6">
              <w:t xml:space="preserve">Време за </w:t>
            </w:r>
          </w:p>
          <w:p w:rsidR="00AB24F6" w:rsidRPr="004922C6" w:rsidRDefault="00AB24F6" w:rsidP="00AB24F6">
            <w:pPr>
              <w:pStyle w:val="TableContents"/>
              <w:rPr>
                <w:w w:val="131"/>
              </w:rPr>
            </w:pPr>
            <w:r w:rsidRPr="004922C6">
              <w:t>до</w:t>
            </w:r>
            <w:r w:rsidRPr="004922C6">
              <w:rPr>
                <w:color w:val="000001"/>
              </w:rPr>
              <w:t>.</w:t>
            </w:r>
            <w:r w:rsidRPr="004922C6">
              <w:t xml:space="preserve">стигане </w:t>
            </w:r>
            <w:r w:rsidRPr="004922C6">
              <w:rPr>
                <w:w w:val="131"/>
              </w:rPr>
              <w:t xml:space="preserve">на </w:t>
            </w:r>
          </w:p>
          <w:p w:rsidR="00AB24F6" w:rsidRPr="004922C6" w:rsidRDefault="00AB24F6" w:rsidP="00AB24F6">
            <w:pPr>
              <w:pStyle w:val="TableContents"/>
            </w:pPr>
            <w:r w:rsidRPr="004922C6">
              <w:rPr>
                <w:color w:val="232427"/>
              </w:rPr>
              <w:t>пр</w:t>
            </w:r>
            <w:r w:rsidRPr="004922C6">
              <w:t>ит</w:t>
            </w:r>
            <w:r w:rsidRPr="004922C6">
              <w:rPr>
                <w:color w:val="232427"/>
              </w:rPr>
              <w:t>и</w:t>
            </w:r>
            <w:r w:rsidRPr="004922C6">
              <w:t>скате</w:t>
            </w:r>
            <w:r w:rsidRPr="004922C6">
              <w:rPr>
                <w:color w:val="232427"/>
              </w:rPr>
              <w:t>л</w:t>
            </w:r>
            <w:r w:rsidRPr="004922C6">
              <w:t xml:space="preserve">- </w:t>
            </w:r>
          </w:p>
          <w:p w:rsidR="00AB24F6" w:rsidRPr="004922C6" w:rsidRDefault="00AB24F6" w:rsidP="00AB24F6">
            <w:pPr>
              <w:pStyle w:val="TableContents"/>
            </w:pPr>
            <w:r w:rsidRPr="004922C6">
              <w:rPr>
                <w:color w:val="232427"/>
              </w:rPr>
              <w:t>но</w:t>
            </w:r>
            <w:r w:rsidRPr="004922C6">
              <w:t>то ус</w:t>
            </w:r>
            <w:r w:rsidRPr="004922C6">
              <w:rPr>
                <w:color w:val="232427"/>
              </w:rPr>
              <w:t>или</w:t>
            </w:r>
            <w:r w:rsidRPr="004922C6">
              <w:t xml:space="preserve">е </w:t>
            </w:r>
          </w:p>
          <w:p w:rsidR="00AB24F6" w:rsidRPr="004922C6" w:rsidRDefault="00AB24F6" w:rsidP="00AB24F6">
            <w:pPr>
              <w:pStyle w:val="TableContents"/>
            </w:pPr>
            <w:r w:rsidRPr="004922C6">
              <w:t>о</w:t>
            </w:r>
            <w:r w:rsidRPr="004922C6">
              <w:rPr>
                <w:color w:val="232427"/>
              </w:rPr>
              <w:t>т 1</w:t>
            </w:r>
            <w:r w:rsidRPr="004922C6">
              <w:t>,5</w:t>
            </w:r>
            <w:r w:rsidRPr="004922C6">
              <w:rPr>
                <w:color w:val="232427"/>
              </w:rPr>
              <w:t>I</w:t>
            </w:r>
            <w:r w:rsidRPr="004922C6">
              <w:t>CtdC</w:t>
            </w:r>
            <w:r w:rsidRPr="004922C6">
              <w:rPr>
                <w:color w:val="232427"/>
              </w:rPr>
              <w:t>M</w:t>
            </w:r>
            <w:r w:rsidRPr="004922C6">
              <w:rPr>
                <w:vertAlign w:val="superscript"/>
              </w:rPr>
              <w:t>2</w:t>
            </w:r>
          </w:p>
        </w:tc>
        <w:tc>
          <w:tcPr>
            <w:tcW w:w="1235" w:type="pct"/>
            <w:vAlign w:val="center"/>
          </w:tcPr>
          <w:p w:rsidR="00AB24F6" w:rsidRPr="004922C6" w:rsidRDefault="00AB24F6" w:rsidP="00AB24F6">
            <w:pPr>
              <w:pStyle w:val="TableContents"/>
            </w:pPr>
            <w:r w:rsidRPr="004922C6">
              <w:t xml:space="preserve">Време за </w:t>
            </w:r>
          </w:p>
          <w:p w:rsidR="00AB24F6" w:rsidRPr="004922C6" w:rsidRDefault="00AB24F6" w:rsidP="00AB24F6">
            <w:pPr>
              <w:pStyle w:val="TableContents"/>
            </w:pPr>
            <w:r w:rsidRPr="004922C6">
              <w:t xml:space="preserve">охлаждане при </w:t>
            </w:r>
          </w:p>
          <w:p w:rsidR="00AB24F6" w:rsidRPr="004922C6" w:rsidRDefault="00AB24F6" w:rsidP="00AB24F6">
            <w:pPr>
              <w:pStyle w:val="TableContents"/>
            </w:pPr>
            <w:r w:rsidRPr="004922C6">
              <w:rPr>
                <w:color w:val="232427"/>
              </w:rPr>
              <w:t>п</w:t>
            </w:r>
            <w:r w:rsidRPr="004922C6">
              <w:t xml:space="preserve">оддържане </w:t>
            </w:r>
            <w:r w:rsidRPr="004922C6">
              <w:rPr>
                <w:color w:val="232427"/>
              </w:rPr>
              <w:t>н</w:t>
            </w:r>
            <w:r w:rsidRPr="004922C6">
              <w:t xml:space="preserve">а </w:t>
            </w:r>
          </w:p>
          <w:p w:rsidR="00AB24F6" w:rsidRPr="004922C6" w:rsidRDefault="00AB24F6" w:rsidP="00AB24F6">
            <w:pPr>
              <w:pStyle w:val="TableContents"/>
              <w:rPr>
                <w:color w:val="232427"/>
                <w:w w:val="86"/>
              </w:rPr>
            </w:pPr>
            <w:r w:rsidRPr="004922C6">
              <w:rPr>
                <w:color w:val="232427"/>
                <w:w w:val="86"/>
              </w:rPr>
              <w:t xml:space="preserve">cъществуващото </w:t>
            </w:r>
          </w:p>
          <w:p w:rsidR="00AB24F6" w:rsidRPr="004922C6" w:rsidRDefault="00AB24F6" w:rsidP="00AB24F6">
            <w:pPr>
              <w:pStyle w:val="TableContents"/>
            </w:pPr>
            <w:r w:rsidRPr="004922C6">
              <w:rPr>
                <w:color w:val="232427"/>
              </w:rPr>
              <w:t>у</w:t>
            </w:r>
            <w:r w:rsidRPr="004922C6">
              <w:t>с</w:t>
            </w:r>
            <w:r w:rsidRPr="004922C6">
              <w:rPr>
                <w:color w:val="232427"/>
              </w:rPr>
              <w:t xml:space="preserve">илие </w:t>
            </w:r>
          </w:p>
        </w:tc>
      </w:tr>
      <w:tr w:rsidR="00E12AC2" w:rsidRPr="004922C6" w:rsidTr="00AB24F6">
        <w:trPr>
          <w:trHeight w:hRule="exact" w:val="307"/>
          <w:jc w:val="center"/>
        </w:trPr>
        <w:tc>
          <w:tcPr>
            <w:tcW w:w="753" w:type="pct"/>
            <w:vAlign w:val="center"/>
          </w:tcPr>
          <w:p w:rsidR="00E12AC2" w:rsidRPr="004922C6" w:rsidRDefault="00AB24F6" w:rsidP="00AB24F6">
            <w:pPr>
              <w:pStyle w:val="TableContents"/>
            </w:pPr>
            <w:r w:rsidRPr="004922C6">
              <w:rPr>
                <w:color w:val="232427"/>
              </w:rPr>
              <w:t>[мм]</w:t>
            </w:r>
          </w:p>
        </w:tc>
        <w:tc>
          <w:tcPr>
            <w:tcW w:w="949" w:type="pct"/>
            <w:vAlign w:val="center"/>
          </w:tcPr>
          <w:p w:rsidR="00E12AC2" w:rsidRPr="004922C6" w:rsidRDefault="00E12AC2" w:rsidP="00AB24F6">
            <w:pPr>
              <w:pStyle w:val="TableContents"/>
              <w:rPr>
                <w:color w:val="232427"/>
              </w:rPr>
            </w:pPr>
            <w:r w:rsidRPr="004922C6">
              <w:rPr>
                <w:color w:val="232427"/>
              </w:rPr>
              <w:t>[</w:t>
            </w:r>
            <w:r w:rsidRPr="004922C6">
              <w:t>се</w:t>
            </w:r>
            <w:r w:rsidRPr="004922C6">
              <w:rPr>
                <w:color w:val="232427"/>
              </w:rPr>
              <w:t xml:space="preserve">к] </w:t>
            </w:r>
          </w:p>
        </w:tc>
        <w:tc>
          <w:tcPr>
            <w:tcW w:w="1055" w:type="pct"/>
            <w:vAlign w:val="center"/>
          </w:tcPr>
          <w:p w:rsidR="00E12AC2" w:rsidRPr="004922C6" w:rsidRDefault="00E12AC2" w:rsidP="00AB24F6">
            <w:pPr>
              <w:pStyle w:val="TableContents"/>
            </w:pPr>
            <w:r w:rsidRPr="004922C6">
              <w:t>[се</w:t>
            </w:r>
            <w:r w:rsidRPr="004922C6">
              <w:rPr>
                <w:color w:val="232427"/>
              </w:rPr>
              <w:t>к</w:t>
            </w:r>
            <w:r w:rsidRPr="004922C6">
              <w:t xml:space="preserve">] </w:t>
            </w:r>
          </w:p>
        </w:tc>
        <w:tc>
          <w:tcPr>
            <w:tcW w:w="1008" w:type="pct"/>
            <w:vAlign w:val="center"/>
          </w:tcPr>
          <w:p w:rsidR="00E12AC2" w:rsidRPr="004922C6" w:rsidRDefault="00E12AC2" w:rsidP="00AB24F6">
            <w:pPr>
              <w:pStyle w:val="TableContents"/>
            </w:pPr>
            <w:r w:rsidRPr="004922C6">
              <w:rPr>
                <w:color w:val="232427"/>
              </w:rPr>
              <w:t>[</w:t>
            </w:r>
            <w:r w:rsidRPr="004922C6">
              <w:t>се</w:t>
            </w:r>
            <w:r w:rsidRPr="004922C6">
              <w:rPr>
                <w:color w:val="232427"/>
              </w:rPr>
              <w:t>к</w:t>
            </w:r>
            <w:r w:rsidRPr="004922C6">
              <w:t xml:space="preserve">] </w:t>
            </w:r>
          </w:p>
        </w:tc>
        <w:tc>
          <w:tcPr>
            <w:tcW w:w="1235" w:type="pct"/>
            <w:vAlign w:val="center"/>
          </w:tcPr>
          <w:p w:rsidR="00E12AC2" w:rsidRPr="004922C6" w:rsidRDefault="00E12AC2" w:rsidP="00AB24F6">
            <w:pPr>
              <w:pStyle w:val="TableContents"/>
              <w:rPr>
                <w:color w:val="232427"/>
              </w:rPr>
            </w:pPr>
            <w:r w:rsidRPr="004922C6">
              <w:rPr>
                <w:color w:val="232427"/>
              </w:rPr>
              <w:t>[м</w:t>
            </w:r>
            <w:r w:rsidRPr="004922C6">
              <w:t>и</w:t>
            </w:r>
            <w:r w:rsidRPr="004922C6">
              <w:rPr>
                <w:color w:val="232427"/>
              </w:rPr>
              <w:t xml:space="preserve">н] </w:t>
            </w:r>
          </w:p>
        </w:tc>
      </w:tr>
      <w:tr w:rsidR="00E12AC2" w:rsidRPr="004922C6" w:rsidTr="00C07752">
        <w:trPr>
          <w:trHeight w:val="170"/>
          <w:jc w:val="center"/>
        </w:trPr>
        <w:tc>
          <w:tcPr>
            <w:tcW w:w="753" w:type="pct"/>
            <w:vAlign w:val="center"/>
          </w:tcPr>
          <w:p w:rsidR="00E12AC2" w:rsidRPr="004922C6" w:rsidRDefault="00E12AC2" w:rsidP="00AB24F6">
            <w:pPr>
              <w:pStyle w:val="TableContents"/>
            </w:pPr>
            <w:r w:rsidRPr="004922C6">
              <w:t>4</w:t>
            </w:r>
            <w:r w:rsidRPr="004922C6">
              <w:rPr>
                <w:color w:val="000001"/>
              </w:rPr>
              <w:t>,</w:t>
            </w:r>
            <w:r w:rsidRPr="004922C6">
              <w:t xml:space="preserve">3+6,8 </w:t>
            </w:r>
          </w:p>
        </w:tc>
        <w:tc>
          <w:tcPr>
            <w:tcW w:w="949" w:type="pct"/>
            <w:vAlign w:val="center"/>
          </w:tcPr>
          <w:p w:rsidR="00E12AC2" w:rsidRPr="004922C6" w:rsidRDefault="00E12AC2" w:rsidP="00AB24F6">
            <w:pPr>
              <w:pStyle w:val="TableContents"/>
              <w:rPr>
                <w:color w:val="232427"/>
              </w:rPr>
            </w:pPr>
            <w:r w:rsidRPr="004922C6">
              <w:t>6</w:t>
            </w:r>
            <w:r w:rsidRPr="004922C6">
              <w:rPr>
                <w:color w:val="232427"/>
              </w:rPr>
              <w:t>0</w:t>
            </w:r>
            <w:r w:rsidRPr="004922C6">
              <w:t>+7</w:t>
            </w:r>
            <w:r w:rsidRPr="004922C6">
              <w:rPr>
                <w:color w:val="232427"/>
              </w:rPr>
              <w:t xml:space="preserve">0 </w:t>
            </w:r>
          </w:p>
        </w:tc>
        <w:tc>
          <w:tcPr>
            <w:tcW w:w="1055" w:type="pct"/>
            <w:vAlign w:val="center"/>
          </w:tcPr>
          <w:p w:rsidR="00E12AC2" w:rsidRPr="004922C6" w:rsidRDefault="00E12AC2" w:rsidP="00AB24F6">
            <w:pPr>
              <w:pStyle w:val="TableContents"/>
            </w:pPr>
            <w:r w:rsidRPr="004922C6">
              <w:rPr>
                <w:color w:val="232427"/>
              </w:rPr>
              <w:t>4</w:t>
            </w:r>
            <w:r w:rsidRPr="004922C6">
              <w:t xml:space="preserve">+8 </w:t>
            </w:r>
          </w:p>
        </w:tc>
        <w:tc>
          <w:tcPr>
            <w:tcW w:w="1008" w:type="pct"/>
            <w:vAlign w:val="center"/>
          </w:tcPr>
          <w:p w:rsidR="00E12AC2" w:rsidRPr="004922C6" w:rsidRDefault="00E12AC2" w:rsidP="00AB24F6">
            <w:pPr>
              <w:pStyle w:val="TableContents"/>
            </w:pPr>
            <w:r w:rsidRPr="004922C6">
              <w:t xml:space="preserve">6+8 </w:t>
            </w:r>
          </w:p>
        </w:tc>
        <w:tc>
          <w:tcPr>
            <w:tcW w:w="1235" w:type="pct"/>
            <w:vAlign w:val="center"/>
          </w:tcPr>
          <w:p w:rsidR="00E12AC2" w:rsidRPr="004922C6" w:rsidRDefault="00E12AC2" w:rsidP="00AB24F6">
            <w:pPr>
              <w:pStyle w:val="TableContents"/>
            </w:pPr>
            <w:r w:rsidRPr="004922C6">
              <w:t xml:space="preserve">6+10 </w:t>
            </w:r>
          </w:p>
        </w:tc>
      </w:tr>
      <w:tr w:rsidR="00E12AC2" w:rsidRPr="004922C6" w:rsidTr="00C07752">
        <w:trPr>
          <w:trHeight w:val="170"/>
          <w:jc w:val="center"/>
        </w:trPr>
        <w:tc>
          <w:tcPr>
            <w:tcW w:w="753" w:type="pct"/>
            <w:vAlign w:val="center"/>
          </w:tcPr>
          <w:p w:rsidR="00E12AC2" w:rsidRPr="004922C6" w:rsidRDefault="00E12AC2" w:rsidP="00AB24F6">
            <w:pPr>
              <w:pStyle w:val="TableContents"/>
            </w:pPr>
            <w:r w:rsidRPr="004922C6">
              <w:t>7,1+1</w:t>
            </w:r>
            <w:r w:rsidRPr="004922C6">
              <w:rPr>
                <w:color w:val="232427"/>
              </w:rPr>
              <w:t>1</w:t>
            </w:r>
            <w:r w:rsidRPr="004922C6">
              <w:rPr>
                <w:color w:val="000001"/>
              </w:rPr>
              <w:t>,</w:t>
            </w:r>
            <w:r w:rsidRPr="004922C6">
              <w:t xml:space="preserve">4 </w:t>
            </w:r>
          </w:p>
        </w:tc>
        <w:tc>
          <w:tcPr>
            <w:tcW w:w="949" w:type="pct"/>
            <w:vAlign w:val="center"/>
          </w:tcPr>
          <w:p w:rsidR="00E12AC2" w:rsidRPr="004922C6" w:rsidRDefault="00E12AC2" w:rsidP="00AB24F6">
            <w:pPr>
              <w:pStyle w:val="TableContents"/>
              <w:rPr>
                <w:color w:val="232427"/>
              </w:rPr>
            </w:pPr>
            <w:r w:rsidRPr="004922C6">
              <w:t>70+12</w:t>
            </w:r>
            <w:r w:rsidRPr="004922C6">
              <w:rPr>
                <w:color w:val="232427"/>
              </w:rPr>
              <w:t xml:space="preserve">0 </w:t>
            </w:r>
          </w:p>
        </w:tc>
        <w:tc>
          <w:tcPr>
            <w:tcW w:w="1055" w:type="pct"/>
            <w:vAlign w:val="center"/>
          </w:tcPr>
          <w:p w:rsidR="00E12AC2" w:rsidRPr="004922C6" w:rsidRDefault="00E12AC2" w:rsidP="00AB24F6">
            <w:pPr>
              <w:pStyle w:val="TableContents"/>
            </w:pPr>
            <w:r w:rsidRPr="004922C6">
              <w:t xml:space="preserve">6+10 </w:t>
            </w:r>
          </w:p>
        </w:tc>
        <w:tc>
          <w:tcPr>
            <w:tcW w:w="1008" w:type="pct"/>
            <w:vAlign w:val="center"/>
          </w:tcPr>
          <w:p w:rsidR="00E12AC2" w:rsidRPr="004922C6" w:rsidRDefault="00E12AC2" w:rsidP="00AB24F6">
            <w:pPr>
              <w:pStyle w:val="TableContents"/>
            </w:pPr>
            <w:r w:rsidRPr="004922C6">
              <w:t xml:space="preserve">8+12 </w:t>
            </w:r>
          </w:p>
        </w:tc>
        <w:tc>
          <w:tcPr>
            <w:tcW w:w="1235" w:type="pct"/>
            <w:vAlign w:val="center"/>
          </w:tcPr>
          <w:p w:rsidR="00E12AC2" w:rsidRPr="004922C6" w:rsidRDefault="00E12AC2" w:rsidP="00AB24F6">
            <w:pPr>
              <w:pStyle w:val="TableContents"/>
            </w:pPr>
            <w:r w:rsidRPr="004922C6">
              <w:t xml:space="preserve">10+16 </w:t>
            </w:r>
          </w:p>
        </w:tc>
      </w:tr>
    </w:tbl>
    <w:p w:rsidR="00E12AC2" w:rsidRPr="004922C6" w:rsidRDefault="00E12AC2" w:rsidP="00AB24F6">
      <w:pPr>
        <w:pStyle w:val="a0"/>
      </w:pPr>
    </w:p>
    <w:p w:rsidR="00E12AC2" w:rsidRPr="00AB24F6" w:rsidRDefault="006929FB" w:rsidP="00AB24F6">
      <w:pPr>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3</w:t>
      </w:r>
      <w:r w:rsidR="00E12AC2" w:rsidRPr="00AB24F6">
        <w:rPr>
          <w:rFonts w:ascii="Times New Roman" w:hAnsi="Times New Roman"/>
          <w:b/>
          <w:sz w:val="28"/>
          <w:szCs w:val="28"/>
        </w:rPr>
        <w:t xml:space="preserve">.3. Запълване на изкопа </w:t>
      </w:r>
    </w:p>
    <w:p w:rsidR="00E12AC2" w:rsidRPr="004922C6" w:rsidRDefault="00E12AC2" w:rsidP="00AB24F6">
      <w:pPr>
        <w:pStyle w:val="a0"/>
      </w:pPr>
      <w:r w:rsidRPr="004922C6">
        <w:t>Пред вид на това, че тръбата се разширява в зависимост от температурата на терена и понася напрежения, ако е блокирана в краищата преди запълване на изкоп</w:t>
      </w:r>
      <w:r w:rsidR="00AB24F6">
        <w:t>а се процедира по следния начин</w:t>
      </w:r>
      <w:r w:rsidRPr="004922C6">
        <w:t xml:space="preserve">: </w:t>
      </w:r>
    </w:p>
    <w:p w:rsidR="00E12AC2" w:rsidRPr="00AB24F6" w:rsidRDefault="00E12AC2" w:rsidP="00AB24F6">
      <w:pPr>
        <w:pStyle w:val="MainBullets"/>
      </w:pPr>
      <w:r w:rsidRPr="00AB24F6">
        <w:t xml:space="preserve">запълването (най - малко за първите 50 см над тръбата) трябва да бъде изпълнено върху целия водопровод, при средни температурни условия на околната среда. Препоръчва се това да се извършва в по - хладните часове на деня. </w:t>
      </w:r>
    </w:p>
    <w:p w:rsidR="00E12AC2" w:rsidRPr="00AB24F6" w:rsidRDefault="00E12AC2" w:rsidP="00AB24F6">
      <w:pPr>
        <w:pStyle w:val="MainBullets"/>
      </w:pPr>
      <w:r w:rsidRPr="00AB24F6">
        <w:t xml:space="preserve">работи се винаги в зона от 20 </w:t>
      </w:r>
      <w:r w:rsidR="0012213C">
        <w:t>до</w:t>
      </w:r>
      <w:r w:rsidRPr="00AB24F6">
        <w:t xml:space="preserve"> 30 м, напредвайки в една посока и ако е възможно изкачвайки се, работи се на три последователни участъка и се извършва едновременно заравяне да кота 50 см над тръбата в една зона, запълване до 15+20 см върху тръбата в съседна зона и поставяне на пясък около тръбата в най - предната зона. </w:t>
      </w:r>
    </w:p>
    <w:p w:rsidR="00E12AC2" w:rsidRPr="00AB24F6" w:rsidRDefault="00E12AC2" w:rsidP="00AB24F6">
      <w:pPr>
        <w:pStyle w:val="MainBullets"/>
      </w:pPr>
      <w:r w:rsidRPr="00AB24F6">
        <w:t xml:space="preserve">може да се извършва окончателна заравяне само при условие, </w:t>
      </w:r>
      <w:r w:rsidR="00AB24F6" w:rsidRPr="00AB24F6">
        <w:t>ч</w:t>
      </w:r>
      <w:r w:rsidRPr="00AB24F6">
        <w:t>е темпера</w:t>
      </w:r>
      <w:r w:rsidR="00AB24F6">
        <w:t>турите са повече или по-м</w:t>
      </w:r>
      <w:r w:rsidRPr="00AB24F6">
        <w:t xml:space="preserve">алка постоянни. </w:t>
      </w:r>
    </w:p>
    <w:p w:rsidR="00E12AC2" w:rsidRDefault="00E12AC2" w:rsidP="00AB24F6">
      <w:pPr>
        <w:pStyle w:val="a0"/>
      </w:pPr>
      <w:r w:rsidRPr="004922C6">
        <w:t>За да се гарантира темперирането на тръбите към терена, трябва един от краищата на тръбата да остава винаги свободен и съединяването. със специалните части се прави след като заравянето на изкопа е достигнал на 5</w:t>
      </w:r>
      <w:r w:rsidR="00AB24F6">
        <w:t>-</w:t>
      </w:r>
      <w:r w:rsidRPr="004922C6">
        <w:t xml:space="preserve">6 м от местата на свързване. </w:t>
      </w:r>
    </w:p>
    <w:p w:rsidR="00742E97" w:rsidRDefault="00742E97" w:rsidP="00AB24F6">
      <w:pPr>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p>
    <w:p w:rsidR="00E12AC2" w:rsidRPr="00AB24F6" w:rsidRDefault="006929FB" w:rsidP="00AB24F6">
      <w:pPr>
        <w:widowControl w:val="0"/>
        <w:shd w:val="clear" w:color="auto" w:fill="FFFFFF"/>
        <w:tabs>
          <w:tab w:val="left" w:pos="709"/>
        </w:tabs>
        <w:autoSpaceDE w:val="0"/>
        <w:autoSpaceDN w:val="0"/>
        <w:adjustRightInd w:val="0"/>
        <w:spacing w:after="0" w:line="300" w:lineRule="exact"/>
        <w:ind w:right="-284"/>
        <w:rPr>
          <w:rFonts w:ascii="Times New Roman" w:hAnsi="Times New Roman"/>
          <w:b/>
          <w:sz w:val="28"/>
          <w:szCs w:val="28"/>
        </w:rPr>
      </w:pPr>
      <w:r>
        <w:rPr>
          <w:rFonts w:ascii="Times New Roman" w:hAnsi="Times New Roman"/>
          <w:b/>
          <w:sz w:val="28"/>
          <w:szCs w:val="28"/>
        </w:rPr>
        <w:t>3</w:t>
      </w:r>
      <w:r w:rsidR="00E12AC2" w:rsidRPr="00AB24F6">
        <w:rPr>
          <w:rFonts w:ascii="Times New Roman" w:hAnsi="Times New Roman"/>
          <w:b/>
          <w:sz w:val="28"/>
          <w:szCs w:val="28"/>
        </w:rPr>
        <w:t xml:space="preserve">.4. Закрепване </w:t>
      </w:r>
    </w:p>
    <w:p w:rsidR="00E12AC2" w:rsidRPr="004922C6" w:rsidRDefault="00E12AC2" w:rsidP="00AB24F6">
      <w:pPr>
        <w:pStyle w:val="a0"/>
      </w:pPr>
      <w:r w:rsidRPr="004922C6">
        <w:t>Ако водопроводите от полиет</w:t>
      </w:r>
      <w:r w:rsidR="00AB24F6">
        <w:t xml:space="preserve">илен са монтирани с неподвижни </w:t>
      </w:r>
      <w:r w:rsidRPr="004922C6">
        <w:t>съединения, трябва да се вземе в предвид необходимостта от подходящи закрепвания във ВСИЧКИ точки, където могат да се породят статични или динамични усилия- опорни блокове. Бетоновите подложки се поставят с цел разпределя</w:t>
      </w:r>
      <w:r w:rsidR="00AB24F6">
        <w:t xml:space="preserve">не на товара върху стените Н2 </w:t>
      </w:r>
      <w:r w:rsidRPr="004922C6">
        <w:t>изкопа.</w:t>
      </w:r>
    </w:p>
    <w:p w:rsidR="00E12AC2" w:rsidRPr="004922C6" w:rsidRDefault="00E12AC2" w:rsidP="00AB24F6">
      <w:pPr>
        <w:pStyle w:val="a0"/>
      </w:pPr>
    </w:p>
    <w:p w:rsidR="00B16113" w:rsidRPr="00C07752" w:rsidRDefault="00B16113" w:rsidP="00407099">
      <w:pPr>
        <w:pStyle w:val="Osnovni2"/>
        <w:numPr>
          <w:ilvl w:val="0"/>
          <w:numId w:val="13"/>
        </w:numPr>
        <w:ind w:left="0" w:firstLine="0"/>
      </w:pPr>
      <w:bookmarkStart w:id="17" w:name="_Toc412749494"/>
      <w:r w:rsidRPr="004922C6">
        <w:t>И</w:t>
      </w:r>
      <w:r w:rsidR="0012213C" w:rsidRPr="00C07752">
        <w:t>зпитване на водопроводната мрежа</w:t>
      </w:r>
      <w:bookmarkEnd w:id="17"/>
    </w:p>
    <w:p w:rsidR="00AB24F6" w:rsidRDefault="00B16113" w:rsidP="00AB24F6">
      <w:pPr>
        <w:pStyle w:val="a0"/>
      </w:pPr>
      <w:r w:rsidRPr="004922C6">
        <w:t>Изпитване на водопроводната мрежа се извършва за спад на нал</w:t>
      </w:r>
      <w:r w:rsidR="003B49F6" w:rsidRPr="004922C6">
        <w:t xml:space="preserve">ягането на участъци, определени </w:t>
      </w:r>
      <w:r w:rsidRPr="004922C6">
        <w:t xml:space="preserve">от местото на съответните съединения‚ дъги, тройници‚ отклонения и намалители‚ като сеизключва арматурата: шибъри‚ дънни пробки за източване‚ обезвъздушители и др. </w:t>
      </w:r>
    </w:p>
    <w:p w:rsidR="003B49F6" w:rsidRPr="004922C6" w:rsidRDefault="00B16113" w:rsidP="00AB24F6">
      <w:pPr>
        <w:pStyle w:val="a0"/>
      </w:pPr>
      <w:r w:rsidRPr="004922C6">
        <w:t>Работнатахидравлична проба се извършва на участъци с подходяща дълж</w:t>
      </w:r>
      <w:r w:rsidR="003B49F6" w:rsidRPr="004922C6">
        <w:t xml:space="preserve">ина. Като първа операция трябва </w:t>
      </w:r>
      <w:r w:rsidRPr="004922C6">
        <w:t>да се извърши закрепването на тръбопровода в изкопа, чрез частично запълване с пресята пръст‚като се внимава да се оставят открити съединенията‚ за д</w:t>
      </w:r>
      <w:r w:rsidR="003B49F6" w:rsidRPr="004922C6">
        <w:t xml:space="preserve">а може да бъдат контролирани за </w:t>
      </w:r>
      <w:r w:rsidRPr="004922C6">
        <w:t xml:space="preserve">тяхното поведение по време на хидравличната проба и за да се избегне хоризонталното иливертикалното им изместване. Запълването с вода да става отдолу нагоре за участъка, от най–ниско разположената точка‚ </w:t>
      </w:r>
      <w:r w:rsidRPr="004922C6">
        <w:lastRenderedPageBreak/>
        <w:t>където се инсталира и манометър за отчитане на налягането.</w:t>
      </w:r>
      <w:r w:rsidR="003B49F6" w:rsidRPr="004922C6">
        <w:t xml:space="preserve"> За да се гарантира пълно обезвъздушаване на инсталацията, вентилите и обезвъздушителите трябва да се оставят напълно отворени.</w:t>
      </w:r>
    </w:p>
    <w:p w:rsidR="003B49F6" w:rsidRPr="004922C6" w:rsidRDefault="003B49F6" w:rsidP="00AB24F6">
      <w:pPr>
        <w:pStyle w:val="a0"/>
      </w:pPr>
      <w:r w:rsidRPr="004922C6">
        <w:t>Изпитващото налягане за участъка е най-голямото от:</w:t>
      </w:r>
    </w:p>
    <w:p w:rsidR="003B49F6" w:rsidRPr="004922C6" w:rsidRDefault="003B49F6" w:rsidP="00AB24F6">
      <w:pPr>
        <w:pStyle w:val="a0"/>
      </w:pPr>
      <w:r w:rsidRPr="004922C6">
        <w:t>a) 1.5 х работното налягане ( при работно налягане до 10 бара)</w:t>
      </w:r>
    </w:p>
    <w:p w:rsidR="003B49F6" w:rsidRPr="004922C6" w:rsidRDefault="003B49F6" w:rsidP="00AB24F6">
      <w:pPr>
        <w:pStyle w:val="a0"/>
      </w:pPr>
      <w:r w:rsidRPr="004922C6">
        <w:t>b) работното налягане + 5 бара ( при работно налягане над 10 бара)</w:t>
      </w:r>
    </w:p>
    <w:p w:rsidR="004D31D5" w:rsidRPr="004922C6" w:rsidRDefault="003B49F6" w:rsidP="00AB24F6">
      <w:pPr>
        <w:pStyle w:val="a0"/>
      </w:pPr>
      <w:r w:rsidRPr="004922C6">
        <w:t>c) статичното налягане + 2 бара</w:t>
      </w:r>
    </w:p>
    <w:p w:rsidR="0022608E" w:rsidRPr="004922C6" w:rsidRDefault="0022608E" w:rsidP="003B49F6">
      <w:pPr>
        <w:pStyle w:val="a4"/>
        <w:widowControl w:val="0"/>
        <w:shd w:val="clear" w:color="auto" w:fill="FFFFFF"/>
        <w:tabs>
          <w:tab w:val="left" w:pos="709"/>
        </w:tabs>
        <w:autoSpaceDE w:val="0"/>
        <w:autoSpaceDN w:val="0"/>
        <w:adjustRightInd w:val="0"/>
        <w:spacing w:after="0" w:line="300" w:lineRule="exact"/>
        <w:ind w:right="-284"/>
        <w:rPr>
          <w:rFonts w:ascii="Times New Roman" w:hAnsi="Times New Roman"/>
          <w:sz w:val="28"/>
          <w:szCs w:val="28"/>
        </w:rPr>
      </w:pPr>
    </w:p>
    <w:p w:rsidR="003B49F6" w:rsidRPr="00C07752" w:rsidRDefault="003B49F6" w:rsidP="00407099">
      <w:pPr>
        <w:pStyle w:val="Osnovni2"/>
        <w:numPr>
          <w:ilvl w:val="0"/>
          <w:numId w:val="13"/>
        </w:numPr>
        <w:ind w:left="0" w:firstLine="0"/>
      </w:pPr>
      <w:bookmarkStart w:id="18" w:name="_Toc412749495"/>
      <w:r w:rsidRPr="004922C6">
        <w:t>П</w:t>
      </w:r>
      <w:r w:rsidR="007304F5" w:rsidRPr="00C07752">
        <w:t>ромивка и дезинфекция</w:t>
      </w:r>
      <w:bookmarkEnd w:id="18"/>
    </w:p>
    <w:p w:rsidR="003B49F6" w:rsidRPr="004922C6" w:rsidRDefault="003B49F6" w:rsidP="00AB24F6">
      <w:pPr>
        <w:pStyle w:val="a0"/>
      </w:pPr>
      <w:r w:rsidRPr="004922C6">
        <w:t>Преди пускането на водопроводите в експлоатация се извършва промивката им, хидропневматично, до пълното избистряне на промивната вода. За промивка да се използва технически чиста вода.</w:t>
      </w:r>
    </w:p>
    <w:p w:rsidR="003B49F6" w:rsidRPr="004922C6" w:rsidRDefault="003B49F6" w:rsidP="00AB24F6">
      <w:pPr>
        <w:pStyle w:val="a0"/>
      </w:pPr>
      <w:r w:rsidRPr="004922C6">
        <w:t>Схемата за промиване трябва да позволява повторното използване на водата чрез временни утайници, разположени в краищата на подаващия и обратния тръбопровод.</w:t>
      </w:r>
    </w:p>
    <w:p w:rsidR="003B49F6" w:rsidRPr="004922C6" w:rsidRDefault="003B49F6" w:rsidP="00AB24F6">
      <w:pPr>
        <w:pStyle w:val="a0"/>
      </w:pPr>
      <w:r w:rsidRPr="004922C6">
        <w:t>При отрицателни резултати се извършва дезинфекция на тръбопровода, вторична промивка с питейна вода, взема се проба от водата и се съставя акт за резултатите от анализа.</w:t>
      </w:r>
    </w:p>
    <w:p w:rsidR="003B49F6" w:rsidRPr="004922C6" w:rsidRDefault="003B49F6" w:rsidP="00AB24F6">
      <w:pPr>
        <w:pStyle w:val="a0"/>
      </w:pPr>
      <w:r w:rsidRPr="004922C6">
        <w:t>Обикновено е достатъчна дозата 20 - 40 г активен хлор на 1 м</w:t>
      </w:r>
      <w:r w:rsidRPr="009B6447">
        <w:rPr>
          <w:vertAlign w:val="superscript"/>
        </w:rPr>
        <w:t>3</w:t>
      </w:r>
      <w:r w:rsidRPr="004922C6">
        <w:t xml:space="preserve"> вода и престой, не по-кратък от 24 часа.</w:t>
      </w:r>
    </w:p>
    <w:p w:rsidR="003B49F6" w:rsidRPr="004922C6" w:rsidRDefault="003B49F6" w:rsidP="00AB24F6">
      <w:pPr>
        <w:pStyle w:val="a0"/>
      </w:pPr>
      <w:r w:rsidRPr="004922C6">
        <w:t>Дължината на участъка, подлежащ на дезинфекциране, не трябва да бъде по-голяма от 1000 м.</w:t>
      </w:r>
    </w:p>
    <w:p w:rsidR="00525CCD" w:rsidRDefault="003B49F6" w:rsidP="00AB24F6">
      <w:pPr>
        <w:pStyle w:val="a0"/>
      </w:pPr>
      <w:r w:rsidRPr="004922C6">
        <w:t>След дезинфекцията участъкът отново се промива с чиста вода от водоизточника, докато от водата изчезне миризмата на хлор и бактериологичният анализ на взетата проба даде благоприятен резултат. За извършената промивка и дезинфекция се съставя акт.</w:t>
      </w:r>
    </w:p>
    <w:p w:rsidR="006929FB" w:rsidRPr="006929FB" w:rsidRDefault="006929FB" w:rsidP="00AB24F6">
      <w:pPr>
        <w:pStyle w:val="a0"/>
      </w:pPr>
    </w:p>
    <w:p w:rsidR="006929FB" w:rsidRPr="006929FB" w:rsidRDefault="006929FB" w:rsidP="006929FB">
      <w:pPr>
        <w:spacing w:after="0" w:line="240" w:lineRule="auto"/>
        <w:ind w:right="284"/>
        <w:rPr>
          <w:rFonts w:ascii="Times New Roman" w:hAnsi="Times New Roman"/>
          <w:b/>
          <w:bCs/>
          <w:sz w:val="28"/>
          <w:szCs w:val="28"/>
        </w:rPr>
      </w:pPr>
      <w:bookmarkStart w:id="19" w:name="bookmark162"/>
      <w:bookmarkStart w:id="20" w:name="bookmark163"/>
      <w:r w:rsidRPr="006929FB">
        <w:rPr>
          <w:rFonts w:ascii="Times New Roman" w:hAnsi="Times New Roman"/>
          <w:b/>
          <w:sz w:val="28"/>
          <w:szCs w:val="28"/>
        </w:rPr>
        <w:t>6</w:t>
      </w:r>
      <w:r w:rsidRPr="006929FB">
        <w:rPr>
          <w:rFonts w:ascii="Times New Roman" w:hAnsi="Times New Roman"/>
          <w:b/>
          <w:bCs/>
          <w:sz w:val="28"/>
          <w:szCs w:val="28"/>
        </w:rPr>
        <w:t>. Опазване на околната среда.</w:t>
      </w:r>
    </w:p>
    <w:p w:rsidR="006929FB" w:rsidRPr="00E56E99" w:rsidRDefault="006929FB" w:rsidP="006929FB">
      <w:pPr>
        <w:spacing w:after="0" w:line="240" w:lineRule="auto"/>
        <w:ind w:left="284" w:right="284" w:firstLine="424"/>
        <w:rPr>
          <w:rFonts w:ascii="Times New Roman" w:hAnsi="Times New Roman"/>
          <w:bCs/>
          <w:sz w:val="24"/>
          <w:szCs w:val="24"/>
        </w:rPr>
      </w:pPr>
      <w:r w:rsidRPr="00E56E99">
        <w:rPr>
          <w:rFonts w:ascii="Times New Roman" w:hAnsi="Times New Roman"/>
          <w:bCs/>
          <w:sz w:val="24"/>
          <w:szCs w:val="24"/>
        </w:rPr>
        <w:t>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идентифицира предварително в своя План за безопасност и здраве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 С оглед на характера на работите в тази поръчка, Изпълнителят в частност ще обърне внимание на следните аспекти:</w:t>
      </w:r>
    </w:p>
    <w:p w:rsidR="006929FB" w:rsidRPr="00E56E99"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t>•</w:t>
      </w:r>
      <w:r w:rsidRPr="00E56E99">
        <w:rPr>
          <w:rFonts w:ascii="Times New Roman" w:hAnsi="Times New Roman"/>
          <w:bCs/>
          <w:sz w:val="24"/>
          <w:szCs w:val="24"/>
        </w:rPr>
        <w:tab/>
        <w:t>Недопускане на замърсяване с прах извън оградените предели на строителната площадка, като за тази цел Изпълнителят трябва да разполага със средства за покриване на източници на прах или кал в случай на неблагоприятни атмосферни условия.</w:t>
      </w:r>
    </w:p>
    <w:p w:rsidR="006929FB" w:rsidRPr="00E56E99"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t>•</w:t>
      </w:r>
      <w:r w:rsidRPr="00E56E99">
        <w:rPr>
          <w:rFonts w:ascii="Times New Roman" w:hAnsi="Times New Roman"/>
          <w:bCs/>
          <w:sz w:val="24"/>
          <w:szCs w:val="24"/>
        </w:rPr>
        <w:tab/>
        <w:t>Недопускане на замърсяване на улиците от работещите на обекта транспортни средства и строителна механизация, като за целта се предвидят средства за почистване на транспортните средства и механизацията преди напускането на обекта от характерните за обекта замърсявания. Изпълнителят също така ще бъде отговорен за това транспортните средства на неговите доставчици да пристигат на обекта без да са предварително замърсени и без да са замърсили улиците на града.</w:t>
      </w:r>
    </w:p>
    <w:p w:rsidR="006929FB"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t>•</w:t>
      </w:r>
      <w:r w:rsidRPr="00E56E99">
        <w:rPr>
          <w:rFonts w:ascii="Times New Roman" w:hAnsi="Times New Roman"/>
          <w:bCs/>
          <w:sz w:val="24"/>
          <w:szCs w:val="24"/>
        </w:rPr>
        <w:tab/>
        <w:t>Текущо извозване на отпадъците от строителн</w:t>
      </w:r>
      <w:r>
        <w:rPr>
          <w:rFonts w:ascii="Times New Roman" w:hAnsi="Times New Roman"/>
          <w:bCs/>
          <w:sz w:val="24"/>
          <w:szCs w:val="24"/>
        </w:rPr>
        <w:t>а</w:t>
      </w:r>
      <w:r w:rsidRPr="00E56E99">
        <w:rPr>
          <w:rFonts w:ascii="Times New Roman" w:hAnsi="Times New Roman"/>
          <w:bCs/>
          <w:sz w:val="24"/>
          <w:szCs w:val="24"/>
        </w:rPr>
        <w:t>т</w:t>
      </w:r>
      <w:r>
        <w:rPr>
          <w:rFonts w:ascii="Times New Roman" w:hAnsi="Times New Roman"/>
          <w:bCs/>
          <w:sz w:val="24"/>
          <w:szCs w:val="24"/>
        </w:rPr>
        <w:t>а</w:t>
      </w:r>
      <w:r w:rsidRPr="00E56E99">
        <w:rPr>
          <w:rFonts w:ascii="Times New Roman" w:hAnsi="Times New Roman"/>
          <w:bCs/>
          <w:sz w:val="24"/>
          <w:szCs w:val="24"/>
        </w:rPr>
        <w:t xml:space="preserve"> площадк</w:t>
      </w:r>
      <w:r>
        <w:rPr>
          <w:rFonts w:ascii="Times New Roman" w:hAnsi="Times New Roman"/>
          <w:bCs/>
          <w:sz w:val="24"/>
          <w:szCs w:val="24"/>
        </w:rPr>
        <w:t>а</w:t>
      </w:r>
      <w:r w:rsidRPr="00E56E99">
        <w:rPr>
          <w:rFonts w:ascii="Times New Roman" w:hAnsi="Times New Roman"/>
          <w:bCs/>
          <w:sz w:val="24"/>
          <w:szCs w:val="24"/>
        </w:rPr>
        <w:t xml:space="preserve"> с оглед на ограничените условия на работа по натоварени градски улици.</w:t>
      </w:r>
    </w:p>
    <w:p w:rsidR="006929FB" w:rsidRPr="00E56E99"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t xml:space="preserve">Изпълнителят трябва да отстранява и премахва от района на </w:t>
      </w:r>
      <w:r w:rsidRPr="00713FB4">
        <w:rPr>
          <w:rFonts w:ascii="Times New Roman" w:hAnsi="Times New Roman"/>
          <w:bCs/>
          <w:sz w:val="24"/>
          <w:szCs w:val="24"/>
        </w:rPr>
        <w:t>строителната площадка</w:t>
      </w:r>
      <w:r w:rsidRPr="00E56E99">
        <w:rPr>
          <w:rFonts w:ascii="Times New Roman" w:hAnsi="Times New Roman"/>
          <w:bCs/>
          <w:sz w:val="24"/>
          <w:szCs w:val="24"/>
        </w:rPr>
        <w:t xml:space="preserve"> всички отломки и отпадъци поне един път седмично, а и по-често, ако те пречат на работата по друг договор или друго обслужване, или представляват опасност за възникване на пожар или инцидент.</w:t>
      </w:r>
    </w:p>
    <w:p w:rsidR="006929FB" w:rsidRPr="00E56E99"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lastRenderedPageBreak/>
        <w:t>Изпълнителят трябва щателно да почиства от изтичането на бетон, кофражни петна, и др.</w:t>
      </w:r>
    </w:p>
    <w:p w:rsidR="006929FB" w:rsidRPr="00E56E99"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t xml:space="preserve">Всички отпадъци в следствие на почистването са собственост на Изпълнителя и трябва да се отстранят от </w:t>
      </w:r>
      <w:r w:rsidRPr="00713FB4">
        <w:rPr>
          <w:rFonts w:ascii="Times New Roman" w:hAnsi="Times New Roman"/>
          <w:bCs/>
          <w:sz w:val="24"/>
          <w:szCs w:val="24"/>
        </w:rPr>
        <w:t>строителната площадка</w:t>
      </w:r>
      <w:r w:rsidRPr="00E56E99">
        <w:rPr>
          <w:rFonts w:ascii="Times New Roman" w:hAnsi="Times New Roman"/>
          <w:bCs/>
          <w:sz w:val="24"/>
          <w:szCs w:val="24"/>
        </w:rPr>
        <w:t xml:space="preserve"> по начин, който да не предизвиква замърсяване по улиците и в имотите на съседните собственици. Отпадъците трябва да бъдат изхвърлени в съответствие със закона на депо, посочено от общината.</w:t>
      </w:r>
    </w:p>
    <w:p w:rsidR="006929FB" w:rsidRDefault="006929FB" w:rsidP="006929FB">
      <w:pPr>
        <w:spacing w:after="0" w:line="240" w:lineRule="auto"/>
        <w:ind w:left="284" w:right="284"/>
        <w:rPr>
          <w:rFonts w:ascii="Times New Roman" w:hAnsi="Times New Roman"/>
          <w:bCs/>
          <w:sz w:val="24"/>
          <w:szCs w:val="24"/>
        </w:rPr>
      </w:pPr>
      <w:r w:rsidRPr="00E56E99">
        <w:rPr>
          <w:rFonts w:ascii="Times New Roman" w:hAnsi="Times New Roman"/>
          <w:bCs/>
          <w:sz w:val="24"/>
          <w:szCs w:val="24"/>
        </w:rPr>
        <w:t xml:space="preserve">Веднага трябва да се премахва всяка почва или кал, която може да се разнесе на обществени места (улици и пр.) от гумите на автомобилите, напускащи </w:t>
      </w:r>
      <w:r w:rsidRPr="00713FB4">
        <w:rPr>
          <w:rFonts w:ascii="Times New Roman" w:hAnsi="Times New Roman"/>
          <w:bCs/>
          <w:sz w:val="24"/>
          <w:szCs w:val="24"/>
        </w:rPr>
        <w:t>строителната площадка</w:t>
      </w:r>
      <w:r w:rsidRPr="00E56E99">
        <w:rPr>
          <w:rFonts w:ascii="Times New Roman" w:hAnsi="Times New Roman"/>
          <w:bCs/>
          <w:sz w:val="24"/>
          <w:szCs w:val="24"/>
        </w:rPr>
        <w:t>.</w:t>
      </w:r>
    </w:p>
    <w:bookmarkEnd w:id="19"/>
    <w:bookmarkEnd w:id="20"/>
    <w:p w:rsidR="006929FB" w:rsidRDefault="006929FB" w:rsidP="006929FB">
      <w:pPr>
        <w:spacing w:after="0" w:line="240" w:lineRule="auto"/>
        <w:ind w:left="284" w:right="284"/>
        <w:rPr>
          <w:rFonts w:ascii="Times New Roman" w:hAnsi="Times New Roman"/>
          <w:bCs/>
          <w:sz w:val="24"/>
          <w:szCs w:val="24"/>
          <w:u w:val="single"/>
        </w:rPr>
      </w:pPr>
    </w:p>
    <w:p w:rsidR="006929FB" w:rsidRPr="00DC30FA" w:rsidRDefault="006929FB" w:rsidP="006929FB">
      <w:pPr>
        <w:spacing w:after="0" w:line="240" w:lineRule="auto"/>
        <w:ind w:left="284" w:right="284"/>
        <w:rPr>
          <w:rFonts w:ascii="Times New Roman" w:hAnsi="Times New Roman"/>
          <w:bCs/>
          <w:sz w:val="24"/>
          <w:szCs w:val="24"/>
          <w:u w:val="single"/>
        </w:rPr>
      </w:pPr>
      <w:r w:rsidRPr="00DC30FA">
        <w:rPr>
          <w:rFonts w:ascii="Times New Roman" w:hAnsi="Times New Roman"/>
          <w:bCs/>
          <w:sz w:val="24"/>
          <w:szCs w:val="24"/>
          <w:u w:val="single"/>
        </w:rPr>
        <w:t>Приложения към Техническата спецификация:</w:t>
      </w:r>
    </w:p>
    <w:p w:rsidR="006929FB" w:rsidRDefault="006929FB" w:rsidP="006929FB">
      <w:pPr>
        <w:spacing w:after="0" w:line="240" w:lineRule="auto"/>
        <w:ind w:left="284" w:right="284"/>
        <w:rPr>
          <w:rFonts w:ascii="Times New Roman" w:hAnsi="Times New Roman"/>
          <w:bCs/>
          <w:sz w:val="24"/>
          <w:szCs w:val="24"/>
        </w:rPr>
      </w:pPr>
    </w:p>
    <w:p w:rsidR="006929FB" w:rsidRPr="00B969DA" w:rsidRDefault="006929FB" w:rsidP="006929FB">
      <w:pPr>
        <w:spacing w:after="0" w:line="240" w:lineRule="auto"/>
        <w:ind w:left="284" w:right="284"/>
        <w:rPr>
          <w:rFonts w:ascii="Times New Roman" w:hAnsi="Times New Roman"/>
          <w:bCs/>
          <w:sz w:val="24"/>
          <w:szCs w:val="24"/>
        </w:rPr>
      </w:pPr>
      <w:r w:rsidRPr="00B969DA">
        <w:rPr>
          <w:rFonts w:ascii="Times New Roman" w:hAnsi="Times New Roman"/>
          <w:bCs/>
          <w:sz w:val="24"/>
          <w:szCs w:val="24"/>
        </w:rPr>
        <w:t>Количествена сметка за изпъ</w:t>
      </w:r>
      <w:r w:rsidR="00497A0A">
        <w:rPr>
          <w:rFonts w:ascii="Times New Roman" w:hAnsi="Times New Roman"/>
          <w:bCs/>
          <w:sz w:val="24"/>
          <w:szCs w:val="24"/>
        </w:rPr>
        <w:t>лнение на строителните дейности – първи и втори етап.</w:t>
      </w:r>
    </w:p>
    <w:p w:rsidR="00AB24F6" w:rsidRPr="00AB24F6" w:rsidRDefault="00AB24F6" w:rsidP="00AB24F6">
      <w:pPr>
        <w:pStyle w:val="a0"/>
        <w:rPr>
          <w:lang w:val="en-US"/>
        </w:rPr>
      </w:pPr>
    </w:p>
    <w:sectPr w:rsidR="00AB24F6" w:rsidRPr="00AB24F6" w:rsidSect="00BD23B5">
      <w:headerReference w:type="default" r:id="rId14"/>
      <w:footerReference w:type="default" r:id="rId15"/>
      <w:pgSz w:w="11906" w:h="16838"/>
      <w:pgMar w:top="1134" w:right="567" w:bottom="1134" w:left="1418"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B2" w:rsidRDefault="00303EB2" w:rsidP="00012098">
      <w:pPr>
        <w:spacing w:after="0" w:line="240" w:lineRule="auto"/>
      </w:pPr>
      <w:r>
        <w:separator/>
      </w:r>
    </w:p>
  </w:endnote>
  <w:endnote w:type="continuationSeparator" w:id="1">
    <w:p w:rsidR="00303EB2" w:rsidRDefault="00303EB2" w:rsidP="0001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9" w:type="pct"/>
      <w:jc w:val="center"/>
      <w:tblBorders>
        <w:top w:val="single" w:sz="4" w:space="0" w:color="auto"/>
      </w:tblBorders>
      <w:tblCellMar>
        <w:left w:w="28" w:type="dxa"/>
        <w:right w:w="28" w:type="dxa"/>
      </w:tblCellMar>
      <w:tblLook w:val="04A0"/>
    </w:tblPr>
    <w:tblGrid>
      <w:gridCol w:w="9875"/>
    </w:tblGrid>
    <w:tr w:rsidR="00B923DD" w:rsidRPr="007952C6" w:rsidTr="00E33891">
      <w:trPr>
        <w:trHeight w:val="271"/>
        <w:jc w:val="center"/>
      </w:trPr>
      <w:tc>
        <w:tcPr>
          <w:tcW w:w="5000" w:type="pct"/>
          <w:shd w:val="clear" w:color="auto" w:fill="auto"/>
          <w:vAlign w:val="center"/>
        </w:tcPr>
        <w:p w:rsidR="00B923DD" w:rsidRPr="006D4F0A" w:rsidRDefault="00B923DD" w:rsidP="00E33891">
          <w:pPr>
            <w:tabs>
              <w:tab w:val="right" w:pos="9819"/>
            </w:tabs>
            <w:spacing w:before="0" w:after="0"/>
            <w:jc w:val="left"/>
            <w:rPr>
              <w:b/>
              <w:i/>
              <w:sz w:val="18"/>
            </w:rPr>
          </w:pPr>
        </w:p>
      </w:tc>
    </w:tr>
  </w:tbl>
  <w:p w:rsidR="00B923DD" w:rsidRPr="00BD23B5" w:rsidRDefault="00B923DD" w:rsidP="00BD23B5">
    <w:pPr>
      <w:pStyle w:val="ad"/>
      <w:tabs>
        <w:tab w:val="clear" w:pos="9072"/>
        <w:tab w:val="right" w:pos="9923"/>
      </w:tabs>
      <w:spacing w:before="0"/>
      <w:contextualSpacing/>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B2" w:rsidRDefault="00303EB2" w:rsidP="00012098">
      <w:pPr>
        <w:spacing w:after="0" w:line="240" w:lineRule="auto"/>
      </w:pPr>
      <w:r>
        <w:separator/>
      </w:r>
    </w:p>
  </w:footnote>
  <w:footnote w:type="continuationSeparator" w:id="1">
    <w:p w:rsidR="00303EB2" w:rsidRDefault="00303EB2" w:rsidP="00012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977"/>
    </w:tblGrid>
    <w:tr w:rsidR="00B923DD" w:rsidTr="00E33891">
      <w:trPr>
        <w:trHeight w:val="737"/>
        <w:jc w:val="center"/>
      </w:trPr>
      <w:tc>
        <w:tcPr>
          <w:tcW w:w="5000" w:type="pct"/>
          <w:tcBorders>
            <w:top w:val="nil"/>
            <w:left w:val="nil"/>
            <w:bottom w:val="single" w:sz="4" w:space="0" w:color="auto"/>
            <w:right w:val="nil"/>
          </w:tcBorders>
          <w:hideMark/>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921"/>
          </w:tblGrid>
          <w:tr w:rsidR="00B923DD" w:rsidRPr="00A42DB5" w:rsidTr="00E33891">
            <w:trPr>
              <w:trHeight w:val="737"/>
              <w:jc w:val="center"/>
            </w:trPr>
            <w:tc>
              <w:tcPr>
                <w:tcW w:w="5000" w:type="pct"/>
                <w:tcBorders>
                  <w:top w:val="nil"/>
                  <w:left w:val="nil"/>
                  <w:bottom w:val="single" w:sz="4" w:space="0" w:color="auto"/>
                  <w:right w:val="nil"/>
                </w:tcBorders>
                <w:hideMark/>
              </w:tcPr>
              <w:p w:rsidR="00B923DD" w:rsidRPr="00BD23B5" w:rsidRDefault="00B923DD" w:rsidP="00263CC7">
                <w:pPr>
                  <w:shd w:val="clear" w:color="auto" w:fill="FFFFFF"/>
                  <w:spacing w:before="60" w:after="60"/>
                  <w:contextualSpacing/>
                  <w:jc w:val="center"/>
                  <w:rPr>
                    <w:rFonts w:cs="Arial"/>
                    <w:color w:val="88D888"/>
                  </w:rPr>
                </w:pPr>
              </w:p>
            </w:tc>
          </w:tr>
        </w:tbl>
        <w:p w:rsidR="00B923DD" w:rsidRPr="00A42DB5" w:rsidRDefault="00B923DD" w:rsidP="00E33891">
          <w:pPr>
            <w:shd w:val="clear" w:color="auto" w:fill="FFFFFF"/>
            <w:spacing w:before="60" w:after="60"/>
            <w:contextualSpacing/>
            <w:rPr>
              <w:color w:val="88D888"/>
              <w:lang w:val="en-US"/>
            </w:rPr>
          </w:pPr>
        </w:p>
      </w:tc>
    </w:tr>
  </w:tbl>
  <w:p w:rsidR="00B923DD" w:rsidRDefault="00B923D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9E0"/>
    <w:multiLevelType w:val="hybridMultilevel"/>
    <w:tmpl w:val="63D2D520"/>
    <w:lvl w:ilvl="0" w:tplc="95B25060">
      <w:start w:val="1"/>
      <w:numFmt w:val="bullet"/>
      <w:pStyle w:val="MainSubBullets"/>
      <w:lvlText w:val=""/>
      <w:lvlJc w:val="left"/>
      <w:pPr>
        <w:ind w:left="720" w:hanging="360"/>
      </w:pPr>
      <w:rPr>
        <w:rFonts w:ascii="Symbol" w:hAnsi="Symbol" w:hint="default"/>
        <w:b w:val="0"/>
        <w:i w:val="0"/>
        <w:color w:val="auto"/>
        <w:position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686F"/>
    <w:multiLevelType w:val="multilevel"/>
    <w:tmpl w:val="1DB89EB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7719EB"/>
    <w:multiLevelType w:val="multilevel"/>
    <w:tmpl w:val="B290C46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ru-RU"/>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B991DDD"/>
    <w:multiLevelType w:val="hybridMultilevel"/>
    <w:tmpl w:val="EF72ADD6"/>
    <w:lvl w:ilvl="0" w:tplc="EC1A2020">
      <w:start w:val="3"/>
      <w:numFmt w:val="bullet"/>
      <w:pStyle w:val="Subbullets"/>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30F60B3"/>
    <w:multiLevelType w:val="hybridMultilevel"/>
    <w:tmpl w:val="18864F8C"/>
    <w:lvl w:ilvl="0" w:tplc="04020001">
      <w:start w:val="1"/>
      <w:numFmt w:val="bullet"/>
      <w:lvlText w:val=""/>
      <w:lvlJc w:val="left"/>
      <w:pPr>
        <w:tabs>
          <w:tab w:val="num" w:pos="1200"/>
        </w:tabs>
        <w:ind w:left="1200" w:hanging="360"/>
      </w:pPr>
      <w:rPr>
        <w:rFonts w:ascii="Symbol" w:hAnsi="Symbol"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pStyle w:val="4"/>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5">
    <w:nsid w:val="45917DFB"/>
    <w:multiLevelType w:val="hybridMultilevel"/>
    <w:tmpl w:val="50C02A3E"/>
    <w:lvl w:ilvl="0" w:tplc="EE2A6B52">
      <w:start w:val="1"/>
      <w:numFmt w:val="decimal"/>
      <w:pStyle w:val="Osnovni2"/>
      <w:lvlText w:val="%1."/>
      <w:lvlJc w:val="left"/>
      <w:pPr>
        <w:ind w:left="360" w:hanging="360"/>
      </w:pPr>
      <w:rPr>
        <w:rFonts w:hint="default"/>
      </w:rPr>
    </w:lvl>
    <w:lvl w:ilvl="1" w:tplc="04020019" w:tentative="1">
      <w:start w:val="1"/>
      <w:numFmt w:val="lowerLetter"/>
      <w:lvlText w:val="%2."/>
      <w:lvlJc w:val="left"/>
      <w:pPr>
        <w:ind w:left="2945" w:hanging="360"/>
      </w:pPr>
    </w:lvl>
    <w:lvl w:ilvl="2" w:tplc="0402001B" w:tentative="1">
      <w:start w:val="1"/>
      <w:numFmt w:val="lowerRoman"/>
      <w:lvlText w:val="%3."/>
      <w:lvlJc w:val="right"/>
      <w:pPr>
        <w:ind w:left="3665" w:hanging="180"/>
      </w:pPr>
    </w:lvl>
    <w:lvl w:ilvl="3" w:tplc="0402000F" w:tentative="1">
      <w:start w:val="1"/>
      <w:numFmt w:val="decimal"/>
      <w:lvlText w:val="%4."/>
      <w:lvlJc w:val="left"/>
      <w:pPr>
        <w:ind w:left="4385" w:hanging="360"/>
      </w:pPr>
    </w:lvl>
    <w:lvl w:ilvl="4" w:tplc="04020019" w:tentative="1">
      <w:start w:val="1"/>
      <w:numFmt w:val="lowerLetter"/>
      <w:lvlText w:val="%5."/>
      <w:lvlJc w:val="left"/>
      <w:pPr>
        <w:ind w:left="5105" w:hanging="360"/>
      </w:pPr>
    </w:lvl>
    <w:lvl w:ilvl="5" w:tplc="0402001B" w:tentative="1">
      <w:start w:val="1"/>
      <w:numFmt w:val="lowerRoman"/>
      <w:lvlText w:val="%6."/>
      <w:lvlJc w:val="right"/>
      <w:pPr>
        <w:ind w:left="5825" w:hanging="180"/>
      </w:pPr>
    </w:lvl>
    <w:lvl w:ilvl="6" w:tplc="0402000F" w:tentative="1">
      <w:start w:val="1"/>
      <w:numFmt w:val="decimal"/>
      <w:lvlText w:val="%7."/>
      <w:lvlJc w:val="left"/>
      <w:pPr>
        <w:ind w:left="6545" w:hanging="360"/>
      </w:pPr>
    </w:lvl>
    <w:lvl w:ilvl="7" w:tplc="04020019" w:tentative="1">
      <w:start w:val="1"/>
      <w:numFmt w:val="lowerLetter"/>
      <w:lvlText w:val="%8."/>
      <w:lvlJc w:val="left"/>
      <w:pPr>
        <w:ind w:left="7265" w:hanging="360"/>
      </w:pPr>
    </w:lvl>
    <w:lvl w:ilvl="8" w:tplc="0402001B" w:tentative="1">
      <w:start w:val="1"/>
      <w:numFmt w:val="lowerRoman"/>
      <w:lvlText w:val="%9."/>
      <w:lvlJc w:val="right"/>
      <w:pPr>
        <w:ind w:left="7985" w:hanging="180"/>
      </w:pPr>
    </w:lvl>
  </w:abstractNum>
  <w:abstractNum w:abstractNumId="6">
    <w:nsid w:val="49632094"/>
    <w:multiLevelType w:val="hybridMultilevel"/>
    <w:tmpl w:val="5A7EF614"/>
    <w:lvl w:ilvl="0" w:tplc="6DA48BF8">
      <w:start w:val="1"/>
      <w:numFmt w:val="bullet"/>
      <w:lvlText w:val=""/>
      <w:lvlJc w:val="left"/>
      <w:pPr>
        <w:ind w:left="720" w:hanging="360"/>
      </w:pPr>
      <w:rPr>
        <w:rFonts w:ascii="Wingdings" w:hAnsi="Wingdings" w:hint="default"/>
        <w:b w:val="0"/>
        <w:i w:val="0"/>
        <w:color w:val="auto"/>
        <w:position w:val="0"/>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F05C4"/>
    <w:multiLevelType w:val="hybridMultilevel"/>
    <w:tmpl w:val="A474757E"/>
    <w:lvl w:ilvl="0" w:tplc="0402000B">
      <w:start w:val="1"/>
      <w:numFmt w:val="bullet"/>
      <w:pStyle w:val="Style2"/>
      <w:lvlText w:val=""/>
      <w:lvlJc w:val="left"/>
      <w:pPr>
        <w:ind w:left="795" w:hanging="360"/>
      </w:pPr>
      <w:rPr>
        <w:rFonts w:ascii="Wingdings" w:hAnsi="Wingdings"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8">
    <w:nsid w:val="65B80B5F"/>
    <w:multiLevelType w:val="hybridMultilevel"/>
    <w:tmpl w:val="952EB51A"/>
    <w:lvl w:ilvl="0" w:tplc="3ADEBFAA">
      <w:start w:val="1"/>
      <w:numFmt w:val="upperRoman"/>
      <w:pStyle w:val="Osnovni"/>
      <w:lvlText w:val="%1."/>
      <w:lvlJc w:val="left"/>
      <w:pPr>
        <w:ind w:left="1145" w:hanging="72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9">
    <w:nsid w:val="69647C80"/>
    <w:multiLevelType w:val="hybridMultilevel"/>
    <w:tmpl w:val="FCA8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97D1E"/>
    <w:multiLevelType w:val="multilevel"/>
    <w:tmpl w:val="70B673E8"/>
    <w:lvl w:ilvl="0">
      <w:start w:val="1"/>
      <w:numFmt w:val="bullet"/>
      <w:pStyle w:val="MainBullets"/>
      <w:lvlText w:val="-"/>
      <w:lvlJc w:val="left"/>
      <w:rPr>
        <w:rFonts w:ascii="Arial" w:eastAsia="Arial" w:hAnsi="Arial" w:cs="Arial"/>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3257A4"/>
    <w:multiLevelType w:val="multilevel"/>
    <w:tmpl w:val="09B01222"/>
    <w:lvl w:ilvl="0">
      <w:start w:val="1"/>
      <w:numFmt w:val="decimal"/>
      <w:lvlText w:val="%1."/>
      <w:lvlJc w:val="left"/>
      <w:pPr>
        <w:ind w:left="1505" w:hanging="360"/>
      </w:pPr>
      <w:rPr>
        <w:rFonts w:hint="default"/>
      </w:rPr>
    </w:lvl>
    <w:lvl w:ilvl="1">
      <w:start w:val="1"/>
      <w:numFmt w:val="decimal"/>
      <w:isLgl/>
      <w:lvlText w:val="%1.%2."/>
      <w:lvlJc w:val="left"/>
      <w:pPr>
        <w:ind w:left="1865"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12">
    <w:nsid w:val="72032D87"/>
    <w:multiLevelType w:val="hybridMultilevel"/>
    <w:tmpl w:val="8102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7"/>
  </w:num>
  <w:num w:numId="6">
    <w:abstractNumId w:val="5"/>
  </w:num>
  <w:num w:numId="7">
    <w:abstractNumId w:val="10"/>
  </w:num>
  <w:num w:numId="8">
    <w:abstractNumId w:val="2"/>
  </w:num>
  <w:num w:numId="9">
    <w:abstractNumId w:val="0"/>
  </w:num>
  <w:num w:numId="10">
    <w:abstractNumId w:val="9"/>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num>
  <w:num w:numId="15">
    <w:abstractNumId w:val="12"/>
  </w:num>
  <w:num w:numId="16">
    <w:abstractNumId w:val="6"/>
  </w:num>
  <w:num w:numId="17">
    <w:abstractNumId w:val="5"/>
  </w:num>
  <w:num w:numId="18">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B22C6"/>
    <w:rsid w:val="00012098"/>
    <w:rsid w:val="000136A6"/>
    <w:rsid w:val="000200AE"/>
    <w:rsid w:val="00054565"/>
    <w:rsid w:val="00056D83"/>
    <w:rsid w:val="00070D37"/>
    <w:rsid w:val="00082BDD"/>
    <w:rsid w:val="000A508E"/>
    <w:rsid w:val="000A53B5"/>
    <w:rsid w:val="000A74E6"/>
    <w:rsid w:val="000A7E87"/>
    <w:rsid w:val="000B2C53"/>
    <w:rsid w:val="000B5BF2"/>
    <w:rsid w:val="000B6442"/>
    <w:rsid w:val="000D6395"/>
    <w:rsid w:val="000F6D8E"/>
    <w:rsid w:val="000F7D96"/>
    <w:rsid w:val="0011311A"/>
    <w:rsid w:val="001142EC"/>
    <w:rsid w:val="0012213C"/>
    <w:rsid w:val="00122B32"/>
    <w:rsid w:val="001429D4"/>
    <w:rsid w:val="001A5C0B"/>
    <w:rsid w:val="001B09BC"/>
    <w:rsid w:val="001B2724"/>
    <w:rsid w:val="001C7576"/>
    <w:rsid w:val="001D0E1F"/>
    <w:rsid w:val="001D2770"/>
    <w:rsid w:val="001F2B17"/>
    <w:rsid w:val="001F57E5"/>
    <w:rsid w:val="00212482"/>
    <w:rsid w:val="0022608E"/>
    <w:rsid w:val="00226AF0"/>
    <w:rsid w:val="00242A10"/>
    <w:rsid w:val="002433D0"/>
    <w:rsid w:val="00263CC7"/>
    <w:rsid w:val="002A0EDF"/>
    <w:rsid w:val="002A17B4"/>
    <w:rsid w:val="002A5EEE"/>
    <w:rsid w:val="002A789F"/>
    <w:rsid w:val="002B7C0E"/>
    <w:rsid w:val="002C3EC3"/>
    <w:rsid w:val="002C44B9"/>
    <w:rsid w:val="002D055E"/>
    <w:rsid w:val="002D7E74"/>
    <w:rsid w:val="00303EB2"/>
    <w:rsid w:val="003073FE"/>
    <w:rsid w:val="00323431"/>
    <w:rsid w:val="0033141F"/>
    <w:rsid w:val="003A37AE"/>
    <w:rsid w:val="003B49F6"/>
    <w:rsid w:val="003F0E32"/>
    <w:rsid w:val="003F24AD"/>
    <w:rsid w:val="0040133A"/>
    <w:rsid w:val="00407099"/>
    <w:rsid w:val="00413E93"/>
    <w:rsid w:val="00415139"/>
    <w:rsid w:val="00417A29"/>
    <w:rsid w:val="00424759"/>
    <w:rsid w:val="00440DA0"/>
    <w:rsid w:val="004437B7"/>
    <w:rsid w:val="00443D29"/>
    <w:rsid w:val="0047542F"/>
    <w:rsid w:val="004805AB"/>
    <w:rsid w:val="004922C6"/>
    <w:rsid w:val="0049787B"/>
    <w:rsid w:val="00497A0A"/>
    <w:rsid w:val="004A0C2F"/>
    <w:rsid w:val="004A1512"/>
    <w:rsid w:val="004B1530"/>
    <w:rsid w:val="004D31D5"/>
    <w:rsid w:val="004D51DB"/>
    <w:rsid w:val="004E2186"/>
    <w:rsid w:val="004E37B9"/>
    <w:rsid w:val="00510C91"/>
    <w:rsid w:val="0051202C"/>
    <w:rsid w:val="00514E5D"/>
    <w:rsid w:val="00525CCD"/>
    <w:rsid w:val="0053501F"/>
    <w:rsid w:val="00542D6D"/>
    <w:rsid w:val="00543D8C"/>
    <w:rsid w:val="00556FCF"/>
    <w:rsid w:val="005579C0"/>
    <w:rsid w:val="005601C1"/>
    <w:rsid w:val="0056799A"/>
    <w:rsid w:val="005834AC"/>
    <w:rsid w:val="005966E0"/>
    <w:rsid w:val="005B161D"/>
    <w:rsid w:val="005B22C6"/>
    <w:rsid w:val="005E3C84"/>
    <w:rsid w:val="005E4942"/>
    <w:rsid w:val="0060082E"/>
    <w:rsid w:val="00637C9D"/>
    <w:rsid w:val="0064074B"/>
    <w:rsid w:val="00652697"/>
    <w:rsid w:val="00663C02"/>
    <w:rsid w:val="00676C40"/>
    <w:rsid w:val="006856DF"/>
    <w:rsid w:val="006864DD"/>
    <w:rsid w:val="00690FD2"/>
    <w:rsid w:val="006929FB"/>
    <w:rsid w:val="00694701"/>
    <w:rsid w:val="00695FE1"/>
    <w:rsid w:val="00697E50"/>
    <w:rsid w:val="006A3409"/>
    <w:rsid w:val="006B372B"/>
    <w:rsid w:val="006B57FA"/>
    <w:rsid w:val="006C1580"/>
    <w:rsid w:val="006D6231"/>
    <w:rsid w:val="006D78E9"/>
    <w:rsid w:val="006E0680"/>
    <w:rsid w:val="006E5CE8"/>
    <w:rsid w:val="00700FBF"/>
    <w:rsid w:val="007054BA"/>
    <w:rsid w:val="007105F2"/>
    <w:rsid w:val="007304F5"/>
    <w:rsid w:val="007360AE"/>
    <w:rsid w:val="00742E97"/>
    <w:rsid w:val="007E2E9B"/>
    <w:rsid w:val="007F4C18"/>
    <w:rsid w:val="007F4F5C"/>
    <w:rsid w:val="007F6316"/>
    <w:rsid w:val="008052A4"/>
    <w:rsid w:val="00806F1E"/>
    <w:rsid w:val="00820D94"/>
    <w:rsid w:val="008447D0"/>
    <w:rsid w:val="00861052"/>
    <w:rsid w:val="00862D3E"/>
    <w:rsid w:val="008650B6"/>
    <w:rsid w:val="00875F24"/>
    <w:rsid w:val="00882DFB"/>
    <w:rsid w:val="00883388"/>
    <w:rsid w:val="00894FEE"/>
    <w:rsid w:val="008C72EE"/>
    <w:rsid w:val="0092120B"/>
    <w:rsid w:val="00923A16"/>
    <w:rsid w:val="00936BDE"/>
    <w:rsid w:val="009518EE"/>
    <w:rsid w:val="00952BF8"/>
    <w:rsid w:val="00956B0B"/>
    <w:rsid w:val="0098317B"/>
    <w:rsid w:val="00985C07"/>
    <w:rsid w:val="0099502A"/>
    <w:rsid w:val="009B1CBD"/>
    <w:rsid w:val="009B6447"/>
    <w:rsid w:val="009D3C46"/>
    <w:rsid w:val="009D4524"/>
    <w:rsid w:val="009F5D2F"/>
    <w:rsid w:val="009F68F2"/>
    <w:rsid w:val="00A002ED"/>
    <w:rsid w:val="00A2328B"/>
    <w:rsid w:val="00A358E5"/>
    <w:rsid w:val="00A37AA3"/>
    <w:rsid w:val="00A43B65"/>
    <w:rsid w:val="00A43E8A"/>
    <w:rsid w:val="00A471DF"/>
    <w:rsid w:val="00A51B53"/>
    <w:rsid w:val="00A52042"/>
    <w:rsid w:val="00A541F8"/>
    <w:rsid w:val="00A62AEB"/>
    <w:rsid w:val="00A63DB6"/>
    <w:rsid w:val="00A814C6"/>
    <w:rsid w:val="00A85C93"/>
    <w:rsid w:val="00A86249"/>
    <w:rsid w:val="00A9215B"/>
    <w:rsid w:val="00A9256D"/>
    <w:rsid w:val="00A943CF"/>
    <w:rsid w:val="00AA15FF"/>
    <w:rsid w:val="00AA31B9"/>
    <w:rsid w:val="00AB24F6"/>
    <w:rsid w:val="00AC0DFA"/>
    <w:rsid w:val="00AC2ED6"/>
    <w:rsid w:val="00AC46AF"/>
    <w:rsid w:val="00AC4CE6"/>
    <w:rsid w:val="00AD4281"/>
    <w:rsid w:val="00AD5E49"/>
    <w:rsid w:val="00AE07D3"/>
    <w:rsid w:val="00AE43FE"/>
    <w:rsid w:val="00AE5C2E"/>
    <w:rsid w:val="00AF0E51"/>
    <w:rsid w:val="00B05B01"/>
    <w:rsid w:val="00B15B8C"/>
    <w:rsid w:val="00B16113"/>
    <w:rsid w:val="00B20414"/>
    <w:rsid w:val="00B45A35"/>
    <w:rsid w:val="00B54154"/>
    <w:rsid w:val="00B65363"/>
    <w:rsid w:val="00B67A78"/>
    <w:rsid w:val="00B70AA6"/>
    <w:rsid w:val="00B76416"/>
    <w:rsid w:val="00B84F88"/>
    <w:rsid w:val="00B8506F"/>
    <w:rsid w:val="00B923DD"/>
    <w:rsid w:val="00BC40E5"/>
    <w:rsid w:val="00BD23B5"/>
    <w:rsid w:val="00BD6716"/>
    <w:rsid w:val="00BD7301"/>
    <w:rsid w:val="00C07752"/>
    <w:rsid w:val="00C10B03"/>
    <w:rsid w:val="00C114F6"/>
    <w:rsid w:val="00C276E9"/>
    <w:rsid w:val="00C50DCB"/>
    <w:rsid w:val="00C54A1B"/>
    <w:rsid w:val="00C55C81"/>
    <w:rsid w:val="00C76B11"/>
    <w:rsid w:val="00CB035C"/>
    <w:rsid w:val="00CF6B17"/>
    <w:rsid w:val="00D05EBC"/>
    <w:rsid w:val="00D11C7E"/>
    <w:rsid w:val="00D206FA"/>
    <w:rsid w:val="00D320D3"/>
    <w:rsid w:val="00D45F18"/>
    <w:rsid w:val="00D47364"/>
    <w:rsid w:val="00D50071"/>
    <w:rsid w:val="00D9632F"/>
    <w:rsid w:val="00DA67E9"/>
    <w:rsid w:val="00DC4113"/>
    <w:rsid w:val="00DE5A28"/>
    <w:rsid w:val="00E006BB"/>
    <w:rsid w:val="00E12AC2"/>
    <w:rsid w:val="00E14736"/>
    <w:rsid w:val="00E31DAB"/>
    <w:rsid w:val="00E33891"/>
    <w:rsid w:val="00E873B3"/>
    <w:rsid w:val="00E91317"/>
    <w:rsid w:val="00E95303"/>
    <w:rsid w:val="00EA5D80"/>
    <w:rsid w:val="00EB49EB"/>
    <w:rsid w:val="00EC0031"/>
    <w:rsid w:val="00EC1BDF"/>
    <w:rsid w:val="00EE744D"/>
    <w:rsid w:val="00F047B2"/>
    <w:rsid w:val="00F43CE9"/>
    <w:rsid w:val="00F462FF"/>
    <w:rsid w:val="00F61643"/>
    <w:rsid w:val="00F827FF"/>
    <w:rsid w:val="00F92F39"/>
    <w:rsid w:val="00F9449F"/>
    <w:rsid w:val="00FA24C8"/>
    <w:rsid w:val="00FB0172"/>
    <w:rsid w:val="00FB45A0"/>
    <w:rsid w:val="00FB62F7"/>
    <w:rsid w:val="00FC390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1202C"/>
    <w:pPr>
      <w:spacing w:before="120" w:after="120" w:line="276" w:lineRule="auto"/>
      <w:jc w:val="both"/>
    </w:pPr>
    <w:rPr>
      <w:rFonts w:ascii="Arial Narrow" w:eastAsia="Calibri" w:hAnsi="Arial Narrow"/>
      <w:sz w:val="22"/>
      <w:szCs w:val="22"/>
    </w:rPr>
  </w:style>
  <w:style w:type="paragraph" w:styleId="1">
    <w:name w:val="heading 1"/>
    <w:aliases w:val="Main Heading,-SEURECA,Titre 1 Car,título 1,CarlBro 1,Hoofdstuk,Heading 1 Char Char Char"/>
    <w:basedOn w:val="a"/>
    <w:next w:val="a0"/>
    <w:link w:val="10"/>
    <w:qFormat/>
    <w:rsid w:val="0051202C"/>
    <w:pPr>
      <w:keepNext/>
      <w:pageBreakBefore/>
      <w:numPr>
        <w:numId w:val="8"/>
      </w:numPr>
      <w:shd w:val="clear" w:color="auto" w:fill="88D888"/>
      <w:spacing w:before="0"/>
      <w:outlineLvl w:val="0"/>
    </w:pPr>
    <w:rPr>
      <w:rFonts w:eastAsia="Times New Roman"/>
      <w:b/>
      <w:smallCaps/>
      <w:color w:val="FFFFFF"/>
      <w:sz w:val="28"/>
      <w:szCs w:val="28"/>
    </w:rPr>
  </w:style>
  <w:style w:type="paragraph" w:styleId="2">
    <w:name w:val="heading 2"/>
    <w:aliases w:val="T2Seureca,Section Char,L2 Char,Section head Char,SH Char,Section head,SH,h2,Fejléc 2,Heading 2 Char1,Heading 2 Char Char"/>
    <w:basedOn w:val="a"/>
    <w:next w:val="a0"/>
    <w:link w:val="20"/>
    <w:qFormat/>
    <w:rsid w:val="0051202C"/>
    <w:pPr>
      <w:keepNext/>
      <w:numPr>
        <w:ilvl w:val="1"/>
        <w:numId w:val="8"/>
      </w:numPr>
      <w:outlineLvl w:val="1"/>
    </w:pPr>
    <w:rPr>
      <w:rFonts w:eastAsia="Times New Roman"/>
      <w:b/>
      <w:szCs w:val="24"/>
    </w:rPr>
  </w:style>
  <w:style w:type="paragraph" w:styleId="3">
    <w:name w:val="heading 3"/>
    <w:aliases w:val="T3-Seureca,Section SubHeading Char,L3 Char,Section SubHeading"/>
    <w:basedOn w:val="a"/>
    <w:next w:val="a0"/>
    <w:link w:val="30"/>
    <w:qFormat/>
    <w:rsid w:val="0051202C"/>
    <w:pPr>
      <w:keepNext/>
      <w:numPr>
        <w:ilvl w:val="2"/>
        <w:numId w:val="8"/>
      </w:numPr>
      <w:outlineLvl w:val="2"/>
    </w:pPr>
    <w:rPr>
      <w:rFonts w:eastAsia="Times New Roman"/>
      <w:b/>
      <w:color w:val="A6A6A6"/>
      <w:lang w:eastAsia="bg-BG"/>
    </w:rPr>
  </w:style>
  <w:style w:type="paragraph" w:styleId="4">
    <w:name w:val="heading 4"/>
    <w:basedOn w:val="a"/>
    <w:next w:val="a"/>
    <w:link w:val="40"/>
    <w:autoRedefine/>
    <w:qFormat/>
    <w:rsid w:val="0051202C"/>
    <w:pPr>
      <w:keepNext/>
      <w:numPr>
        <w:ilvl w:val="3"/>
        <w:numId w:val="1"/>
      </w:numPr>
      <w:tabs>
        <w:tab w:val="clear" w:pos="3360"/>
        <w:tab w:val="num" w:pos="864"/>
      </w:tabs>
      <w:ind w:left="864" w:hanging="864"/>
      <w:outlineLvl w:val="3"/>
    </w:pPr>
    <w:rPr>
      <w:rFonts w:eastAsia="Times New Roman"/>
      <w:b/>
      <w:bCs/>
      <w:szCs w:val="28"/>
    </w:rPr>
  </w:style>
  <w:style w:type="paragraph" w:styleId="5">
    <w:name w:val="heading 5"/>
    <w:basedOn w:val="a"/>
    <w:next w:val="a"/>
    <w:link w:val="50"/>
    <w:semiHidden/>
    <w:unhideWhenUsed/>
    <w:qFormat/>
    <w:rsid w:val="0051202C"/>
    <w:pPr>
      <w:spacing w:before="240" w:after="60"/>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51202C"/>
    <w:pPr>
      <w:spacing w:before="240" w:after="60"/>
      <w:outlineLvl w:val="5"/>
    </w:pPr>
    <w:rPr>
      <w:rFonts w:ascii="Calibri" w:eastAsia="Times New Roman" w:hAnsi="Calibri"/>
      <w:b/>
      <w:bCs/>
    </w:rPr>
  </w:style>
  <w:style w:type="paragraph" w:styleId="7">
    <w:name w:val="heading 7"/>
    <w:basedOn w:val="a"/>
    <w:next w:val="a"/>
    <w:link w:val="70"/>
    <w:semiHidden/>
    <w:unhideWhenUsed/>
    <w:qFormat/>
    <w:rsid w:val="0051202C"/>
    <w:pPr>
      <w:spacing w:before="240" w:after="60"/>
      <w:outlineLvl w:val="6"/>
    </w:pPr>
    <w:rPr>
      <w:rFonts w:ascii="Calibri" w:eastAsia="Times New Roman" w:hAnsi="Calibri"/>
      <w:sz w:val="24"/>
      <w:szCs w:val="24"/>
    </w:rPr>
  </w:style>
  <w:style w:type="paragraph" w:styleId="8">
    <w:name w:val="heading 8"/>
    <w:basedOn w:val="a"/>
    <w:next w:val="a"/>
    <w:link w:val="80"/>
    <w:semiHidden/>
    <w:unhideWhenUsed/>
    <w:qFormat/>
    <w:rsid w:val="0051202C"/>
    <w:pPr>
      <w:spacing w:before="240" w:after="60"/>
      <w:outlineLvl w:val="7"/>
    </w:pPr>
    <w:rPr>
      <w:rFonts w:ascii="Calibri" w:eastAsia="Times New Roman" w:hAnsi="Calibri"/>
      <w:i/>
      <w:iCs/>
      <w:sz w:val="24"/>
      <w:szCs w:val="24"/>
    </w:rPr>
  </w:style>
  <w:style w:type="paragraph" w:styleId="9">
    <w:name w:val="heading 9"/>
    <w:basedOn w:val="a"/>
    <w:next w:val="a"/>
    <w:link w:val="90"/>
    <w:semiHidden/>
    <w:unhideWhenUsed/>
    <w:qFormat/>
    <w:rsid w:val="0051202C"/>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rsid w:val="0011311A"/>
    <w:pPr>
      <w:ind w:left="720"/>
      <w:contextualSpacing/>
    </w:pPr>
  </w:style>
  <w:style w:type="paragraph" w:customStyle="1" w:styleId="Default">
    <w:name w:val="Default"/>
    <w:rsid w:val="004E2186"/>
    <w:pPr>
      <w:autoSpaceDE w:val="0"/>
      <w:autoSpaceDN w:val="0"/>
      <w:adjustRightInd w:val="0"/>
    </w:pPr>
    <w:rPr>
      <w:color w:val="000000"/>
      <w:sz w:val="24"/>
      <w:szCs w:val="24"/>
    </w:rPr>
  </w:style>
  <w:style w:type="paragraph" w:styleId="a6">
    <w:name w:val="Balloon Text"/>
    <w:basedOn w:val="a"/>
    <w:link w:val="a7"/>
    <w:uiPriority w:val="99"/>
    <w:semiHidden/>
    <w:unhideWhenUsed/>
    <w:rsid w:val="00AC0DFA"/>
    <w:pPr>
      <w:spacing w:after="0" w:line="240" w:lineRule="auto"/>
    </w:pPr>
    <w:rPr>
      <w:rFonts w:ascii="Tahoma" w:hAnsi="Tahoma" w:cs="Tahoma"/>
      <w:sz w:val="16"/>
      <w:szCs w:val="16"/>
    </w:rPr>
  </w:style>
  <w:style w:type="character" w:customStyle="1" w:styleId="a7">
    <w:name w:val="Изнесен текст Знак"/>
    <w:basedOn w:val="a1"/>
    <w:link w:val="a6"/>
    <w:uiPriority w:val="99"/>
    <w:semiHidden/>
    <w:rsid w:val="00AC0DFA"/>
    <w:rPr>
      <w:rFonts w:ascii="Tahoma" w:eastAsia="Calibri" w:hAnsi="Tahoma" w:cs="Tahoma"/>
      <w:sz w:val="16"/>
      <w:szCs w:val="16"/>
    </w:rPr>
  </w:style>
  <w:style w:type="paragraph" w:styleId="a8">
    <w:name w:val="Body Text Indent"/>
    <w:basedOn w:val="a"/>
    <w:link w:val="a9"/>
    <w:rsid w:val="00510C91"/>
    <w:pPr>
      <w:spacing w:after="0" w:line="240" w:lineRule="auto"/>
      <w:ind w:left="360"/>
    </w:pPr>
    <w:rPr>
      <w:rFonts w:ascii="Times New Roman" w:eastAsia="Times New Roman" w:hAnsi="Times New Roman"/>
      <w:sz w:val="24"/>
      <w:szCs w:val="24"/>
    </w:rPr>
  </w:style>
  <w:style w:type="character" w:customStyle="1" w:styleId="a9">
    <w:name w:val="Основен текст с отстъп Знак"/>
    <w:basedOn w:val="a1"/>
    <w:link w:val="a8"/>
    <w:rsid w:val="00510C91"/>
    <w:rPr>
      <w:rFonts w:ascii="Times New Roman" w:eastAsia="Times New Roman" w:hAnsi="Times New Roman" w:cs="Times New Roman"/>
      <w:sz w:val="24"/>
      <w:szCs w:val="24"/>
    </w:rPr>
  </w:style>
  <w:style w:type="paragraph" w:styleId="a0">
    <w:name w:val="Body Text"/>
    <w:basedOn w:val="a"/>
    <w:link w:val="aa"/>
    <w:uiPriority w:val="99"/>
    <w:qFormat/>
    <w:rsid w:val="0051202C"/>
    <w:pPr>
      <w:spacing w:line="240" w:lineRule="auto"/>
    </w:pPr>
    <w:rPr>
      <w:rFonts w:ascii="Times New Roman" w:hAnsi="Times New Roman"/>
      <w:color w:val="000000"/>
    </w:rPr>
  </w:style>
  <w:style w:type="character" w:customStyle="1" w:styleId="aa">
    <w:name w:val="Основен текст Знак"/>
    <w:link w:val="a0"/>
    <w:uiPriority w:val="99"/>
    <w:rsid w:val="0051202C"/>
    <w:rPr>
      <w:rFonts w:eastAsia="Calibri"/>
      <w:color w:val="000000"/>
      <w:sz w:val="22"/>
      <w:szCs w:val="22"/>
    </w:rPr>
  </w:style>
  <w:style w:type="paragraph" w:styleId="ab">
    <w:name w:val="header"/>
    <w:aliases w:val="En-tête client,Header1,header protocols, Char1, Char,Char1,Char"/>
    <w:basedOn w:val="a"/>
    <w:link w:val="ac"/>
    <w:unhideWhenUsed/>
    <w:rsid w:val="00012098"/>
    <w:pPr>
      <w:tabs>
        <w:tab w:val="center" w:pos="4536"/>
        <w:tab w:val="right" w:pos="9072"/>
      </w:tabs>
      <w:spacing w:after="0" w:line="240" w:lineRule="auto"/>
    </w:pPr>
  </w:style>
  <w:style w:type="character" w:customStyle="1" w:styleId="ac">
    <w:name w:val="Горен колонтитул Знак"/>
    <w:aliases w:val="En-tête client Знак,Header1 Знак,header protocols Знак, Char1 Знак, Char Знак,Char1 Знак,Char Знак"/>
    <w:basedOn w:val="a1"/>
    <w:link w:val="ab"/>
    <w:rsid w:val="00012098"/>
    <w:rPr>
      <w:rFonts w:ascii="Calibri" w:eastAsia="Calibri" w:hAnsi="Calibri" w:cs="Times New Roman"/>
    </w:rPr>
  </w:style>
  <w:style w:type="paragraph" w:styleId="ad">
    <w:name w:val="footer"/>
    <w:basedOn w:val="a"/>
    <w:link w:val="ae"/>
    <w:unhideWhenUsed/>
    <w:rsid w:val="00012098"/>
    <w:pPr>
      <w:tabs>
        <w:tab w:val="center" w:pos="4536"/>
        <w:tab w:val="right" w:pos="9072"/>
      </w:tabs>
      <w:spacing w:after="0" w:line="240" w:lineRule="auto"/>
    </w:pPr>
  </w:style>
  <w:style w:type="character" w:customStyle="1" w:styleId="ae">
    <w:name w:val="Долен колонтитул Знак"/>
    <w:basedOn w:val="a1"/>
    <w:link w:val="ad"/>
    <w:rsid w:val="00012098"/>
    <w:rPr>
      <w:rFonts w:ascii="Calibri" w:eastAsia="Calibri" w:hAnsi="Calibri" w:cs="Times New Roman"/>
    </w:rPr>
  </w:style>
  <w:style w:type="paragraph" w:customStyle="1" w:styleId="TableTitle">
    <w:name w:val="Table Title"/>
    <w:basedOn w:val="a"/>
    <w:qFormat/>
    <w:rsid w:val="0051202C"/>
    <w:pPr>
      <w:widowControl w:val="0"/>
      <w:suppressAutoHyphens/>
      <w:spacing w:before="40" w:after="40" w:line="240" w:lineRule="auto"/>
      <w:jc w:val="center"/>
    </w:pPr>
    <w:rPr>
      <w:rFonts w:ascii="Times New Roman" w:eastAsia="HG Mincho Light J" w:hAnsi="Times New Roman"/>
      <w:b/>
      <w:color w:val="000000"/>
      <w:lang w:eastAsia="bg-BG"/>
    </w:rPr>
  </w:style>
  <w:style w:type="paragraph" w:customStyle="1" w:styleId="TableContents">
    <w:name w:val="Table Contents"/>
    <w:basedOn w:val="a0"/>
    <w:qFormat/>
    <w:rsid w:val="0051202C"/>
    <w:pPr>
      <w:spacing w:before="40" w:after="40"/>
      <w:jc w:val="center"/>
    </w:pPr>
    <w:rPr>
      <w:rFonts w:eastAsia="Times New Roman"/>
      <w:szCs w:val="20"/>
    </w:rPr>
  </w:style>
  <w:style w:type="paragraph" w:customStyle="1" w:styleId="Style1">
    <w:name w:val="Style1"/>
    <w:basedOn w:val="a0"/>
    <w:link w:val="Style1Char"/>
    <w:autoRedefine/>
    <w:qFormat/>
    <w:rsid w:val="0051202C"/>
    <w:pPr>
      <w:shd w:val="clear" w:color="auto" w:fill="FFFFFF"/>
      <w:tabs>
        <w:tab w:val="left" w:pos="284"/>
      </w:tabs>
      <w:spacing w:before="0" w:after="0"/>
      <w:contextualSpacing/>
    </w:pPr>
    <w:rPr>
      <w:rFonts w:ascii="Arial Narrow" w:eastAsia="Times New Roman" w:hAnsi="Arial Narrow"/>
      <w:bCs/>
      <w:color w:val="auto"/>
    </w:rPr>
  </w:style>
  <w:style w:type="character" w:customStyle="1" w:styleId="Style1Char">
    <w:name w:val="Style1 Char"/>
    <w:link w:val="Style1"/>
    <w:rsid w:val="0051202C"/>
    <w:rPr>
      <w:rFonts w:ascii="Arial Narrow" w:hAnsi="Arial Narrow"/>
      <w:bCs/>
      <w:sz w:val="22"/>
      <w:szCs w:val="22"/>
      <w:shd w:val="clear" w:color="auto" w:fill="FFFFFF"/>
    </w:rPr>
  </w:style>
  <w:style w:type="paragraph" w:customStyle="1" w:styleId="IvFiguri">
    <w:name w:val="Iv Figuri"/>
    <w:basedOn w:val="a0"/>
    <w:next w:val="af"/>
    <w:link w:val="IvFiguriChar"/>
    <w:qFormat/>
    <w:rsid w:val="0051202C"/>
    <w:pPr>
      <w:spacing w:before="240"/>
      <w:jc w:val="center"/>
    </w:pPr>
    <w:rPr>
      <w:rFonts w:ascii="Arial Narrow" w:eastAsia="Times New Roman" w:hAnsi="Arial Narrow"/>
      <w:b/>
      <w:color w:val="F516FA"/>
      <w:lang w:eastAsia="zh-CN"/>
    </w:rPr>
  </w:style>
  <w:style w:type="character" w:customStyle="1" w:styleId="IvFiguriChar">
    <w:name w:val="Iv Figuri Char"/>
    <w:link w:val="IvFiguri"/>
    <w:rsid w:val="0051202C"/>
    <w:rPr>
      <w:rFonts w:ascii="Arial Narrow" w:hAnsi="Arial Narrow"/>
      <w:b/>
      <w:color w:val="F516FA"/>
      <w:sz w:val="22"/>
      <w:szCs w:val="22"/>
      <w:lang w:eastAsia="zh-CN"/>
    </w:rPr>
  </w:style>
  <w:style w:type="paragraph" w:styleId="af">
    <w:name w:val="caption"/>
    <w:aliases w:val="Légende seureca,Beschriftung-Tables,Caracter Caracter,Caracter Caracter Caracter,Caracter Caracter C... Zchn Zchn,Caracter Caracter Caracter Char Char Char,Caracter Caracter Caracter Char Char Char Char Char,Caracter Caracter Caracter Char,Map"/>
    <w:basedOn w:val="a"/>
    <w:next w:val="a0"/>
    <w:link w:val="af0"/>
    <w:uiPriority w:val="35"/>
    <w:qFormat/>
    <w:rsid w:val="0051202C"/>
    <w:pPr>
      <w:shd w:val="solid" w:color="FFFFFF" w:fill="FFFFFF"/>
      <w:spacing w:before="60" w:after="60" w:line="240" w:lineRule="auto"/>
      <w:jc w:val="left"/>
    </w:pPr>
    <w:rPr>
      <w:b/>
      <w:bCs/>
      <w:color w:val="000000"/>
      <w:sz w:val="20"/>
      <w:lang w:eastAsia="bg-BG"/>
    </w:rPr>
  </w:style>
  <w:style w:type="paragraph" w:customStyle="1" w:styleId="Style2">
    <w:name w:val="Style2"/>
    <w:basedOn w:val="a0"/>
    <w:link w:val="Style2Char"/>
    <w:qFormat/>
    <w:rsid w:val="0051202C"/>
    <w:pPr>
      <w:numPr>
        <w:numId w:val="5"/>
      </w:numPr>
      <w:tabs>
        <w:tab w:val="left" w:pos="284"/>
      </w:tabs>
      <w:ind w:left="1004"/>
    </w:pPr>
    <w:rPr>
      <w:rFonts w:eastAsia="Times New Roman"/>
      <w:b/>
      <w:lang w:eastAsia="zh-CN"/>
    </w:rPr>
  </w:style>
  <w:style w:type="character" w:customStyle="1" w:styleId="Style2Char">
    <w:name w:val="Style2 Char"/>
    <w:link w:val="Style2"/>
    <w:rsid w:val="0051202C"/>
    <w:rPr>
      <w:b/>
      <w:color w:val="000000"/>
      <w:sz w:val="22"/>
      <w:szCs w:val="22"/>
      <w:lang w:eastAsia="zh-CN"/>
    </w:rPr>
  </w:style>
  <w:style w:type="paragraph" w:customStyle="1" w:styleId="Subbullets">
    <w:name w:val="Subbullets"/>
    <w:basedOn w:val="Style1"/>
    <w:link w:val="SubbulletsChar"/>
    <w:qFormat/>
    <w:rsid w:val="0051202C"/>
    <w:pPr>
      <w:numPr>
        <w:numId w:val="4"/>
      </w:numPr>
      <w:tabs>
        <w:tab w:val="clear" w:pos="284"/>
        <w:tab w:val="left" w:pos="709"/>
        <w:tab w:val="left" w:pos="851"/>
      </w:tabs>
      <w:spacing w:before="120" w:after="120"/>
      <w:ind w:left="1004"/>
    </w:pPr>
    <w:rPr>
      <w:rFonts w:ascii="Times New Roman" w:hAnsi="Times New Roman"/>
    </w:rPr>
  </w:style>
  <w:style w:type="character" w:customStyle="1" w:styleId="SubbulletsChar">
    <w:name w:val="Subbullets Char"/>
    <w:link w:val="Subbullets"/>
    <w:rsid w:val="0051202C"/>
    <w:rPr>
      <w:bCs/>
      <w:sz w:val="22"/>
      <w:szCs w:val="22"/>
      <w:shd w:val="clear" w:color="auto" w:fill="FFFFFF"/>
    </w:rPr>
  </w:style>
  <w:style w:type="paragraph" w:customStyle="1" w:styleId="spacezaTF">
    <w:name w:val="space za T&amp;F"/>
    <w:basedOn w:val="a0"/>
    <w:link w:val="spacezaTFChar"/>
    <w:qFormat/>
    <w:rsid w:val="0051202C"/>
    <w:pPr>
      <w:keepNext/>
      <w:spacing w:before="0" w:after="0"/>
    </w:pPr>
    <w:rPr>
      <w:rFonts w:ascii="Arial Narrow" w:eastAsia="Times New Roman" w:hAnsi="Arial Narrow"/>
      <w:sz w:val="8"/>
    </w:rPr>
  </w:style>
  <w:style w:type="character" w:customStyle="1" w:styleId="spacezaTFChar">
    <w:name w:val="space za T&amp;F Char"/>
    <w:link w:val="spacezaTF"/>
    <w:rsid w:val="0051202C"/>
    <w:rPr>
      <w:rFonts w:ascii="Arial Narrow" w:hAnsi="Arial Narrow"/>
      <w:color w:val="000000"/>
      <w:sz w:val="8"/>
      <w:szCs w:val="22"/>
    </w:rPr>
  </w:style>
  <w:style w:type="paragraph" w:customStyle="1" w:styleId="Sublines">
    <w:name w:val="Sublines"/>
    <w:basedOn w:val="a"/>
    <w:next w:val="a0"/>
    <w:link w:val="SublinesChar"/>
    <w:qFormat/>
    <w:rsid w:val="0051202C"/>
    <w:pPr>
      <w:spacing w:line="240" w:lineRule="auto"/>
    </w:pPr>
    <w:rPr>
      <w:rFonts w:eastAsia="Times New Roman"/>
      <w:b/>
      <w:i/>
      <w:color w:val="000000"/>
      <w:szCs w:val="20"/>
    </w:rPr>
  </w:style>
  <w:style w:type="character" w:customStyle="1" w:styleId="SublinesChar">
    <w:name w:val="Sublines Char"/>
    <w:link w:val="Sublines"/>
    <w:rsid w:val="0051202C"/>
    <w:rPr>
      <w:rFonts w:ascii="Arial Narrow" w:hAnsi="Arial Narrow"/>
      <w:b/>
      <w:i/>
      <w:color w:val="000000"/>
      <w:sz w:val="22"/>
    </w:rPr>
  </w:style>
  <w:style w:type="paragraph" w:customStyle="1" w:styleId="MainBullets">
    <w:name w:val="Main Bullets"/>
    <w:basedOn w:val="a0"/>
    <w:link w:val="MainBulletsChar"/>
    <w:qFormat/>
    <w:rsid w:val="0051202C"/>
    <w:pPr>
      <w:numPr>
        <w:numId w:val="7"/>
      </w:numPr>
      <w:tabs>
        <w:tab w:val="left" w:pos="709"/>
        <w:tab w:val="left" w:pos="851"/>
      </w:tabs>
      <w:ind w:left="567"/>
    </w:pPr>
  </w:style>
  <w:style w:type="character" w:customStyle="1" w:styleId="MainBulletsChar">
    <w:name w:val="Main Bullets Char"/>
    <w:basedOn w:val="aa"/>
    <w:link w:val="MainBullets"/>
    <w:rsid w:val="0051202C"/>
    <w:rPr>
      <w:rFonts w:eastAsia="Calibri"/>
      <w:color w:val="000000"/>
      <w:sz w:val="22"/>
      <w:szCs w:val="22"/>
    </w:rPr>
  </w:style>
  <w:style w:type="paragraph" w:customStyle="1" w:styleId="MainSubBullets">
    <w:name w:val="Main SubBullets"/>
    <w:basedOn w:val="a0"/>
    <w:link w:val="MainSubBulletsChar"/>
    <w:qFormat/>
    <w:rsid w:val="00AB24F6"/>
    <w:pPr>
      <w:numPr>
        <w:numId w:val="9"/>
      </w:numPr>
      <w:tabs>
        <w:tab w:val="left" w:pos="284"/>
        <w:tab w:val="left" w:pos="567"/>
      </w:tabs>
      <w:ind w:left="284" w:firstLine="0"/>
    </w:pPr>
  </w:style>
  <w:style w:type="character" w:customStyle="1" w:styleId="MainSubBulletsChar">
    <w:name w:val="Main SubBullets Char"/>
    <w:basedOn w:val="aa"/>
    <w:link w:val="MainSubBullets"/>
    <w:rsid w:val="00AB24F6"/>
    <w:rPr>
      <w:rFonts w:eastAsia="Calibri"/>
      <w:color w:val="000000"/>
      <w:sz w:val="22"/>
      <w:szCs w:val="22"/>
    </w:rPr>
  </w:style>
  <w:style w:type="character" w:customStyle="1" w:styleId="10">
    <w:name w:val="Заглавие 1 Знак"/>
    <w:aliases w:val="Main Heading Знак,-SEURECA Знак,Titre 1 Car Знак,título 1 Знак,CarlBro 1 Знак,Hoofdstuk Знак,Heading 1 Char Char Char Знак"/>
    <w:link w:val="1"/>
    <w:rsid w:val="0051202C"/>
    <w:rPr>
      <w:rFonts w:ascii="Arial Narrow" w:hAnsi="Arial Narrow"/>
      <w:b/>
      <w:smallCaps/>
      <w:color w:val="FFFFFF"/>
      <w:sz w:val="28"/>
      <w:szCs w:val="28"/>
      <w:shd w:val="clear" w:color="auto" w:fill="88D888"/>
    </w:rPr>
  </w:style>
  <w:style w:type="character" w:customStyle="1" w:styleId="20">
    <w:name w:val="Заглавие 2 Знак"/>
    <w:aliases w:val="T2Seureca Знак,Section Char Знак,L2 Char Знак,Section head Char Знак,SH Char Знак,Section head Знак,SH Знак,h2 Знак,Fejléc 2 Знак,Heading 2 Char1 Знак,Heading 2 Char Char Знак"/>
    <w:link w:val="2"/>
    <w:rsid w:val="0051202C"/>
    <w:rPr>
      <w:rFonts w:ascii="Arial Narrow" w:hAnsi="Arial Narrow"/>
      <w:b/>
      <w:sz w:val="22"/>
      <w:szCs w:val="24"/>
    </w:rPr>
  </w:style>
  <w:style w:type="character" w:customStyle="1" w:styleId="30">
    <w:name w:val="Заглавие 3 Знак"/>
    <w:aliases w:val="T3-Seureca Знак,Section SubHeading Char Знак,L3 Char Знак,Section SubHeading Знак"/>
    <w:basedOn w:val="a1"/>
    <w:link w:val="3"/>
    <w:rsid w:val="0051202C"/>
    <w:rPr>
      <w:rFonts w:ascii="Arial Narrow" w:hAnsi="Arial Narrow"/>
      <w:b/>
      <w:color w:val="A6A6A6"/>
      <w:sz w:val="22"/>
      <w:szCs w:val="22"/>
      <w:lang w:eastAsia="bg-BG"/>
    </w:rPr>
  </w:style>
  <w:style w:type="character" w:customStyle="1" w:styleId="40">
    <w:name w:val="Заглавие 4 Знак"/>
    <w:link w:val="4"/>
    <w:rsid w:val="0051202C"/>
    <w:rPr>
      <w:rFonts w:ascii="Arial Narrow" w:hAnsi="Arial Narrow"/>
      <w:b/>
      <w:bCs/>
      <w:sz w:val="22"/>
      <w:szCs w:val="28"/>
    </w:rPr>
  </w:style>
  <w:style w:type="character" w:customStyle="1" w:styleId="50">
    <w:name w:val="Заглавие 5 Знак"/>
    <w:link w:val="5"/>
    <w:semiHidden/>
    <w:rsid w:val="0051202C"/>
    <w:rPr>
      <w:rFonts w:ascii="Calibri" w:hAnsi="Calibri"/>
      <w:b/>
      <w:bCs/>
      <w:i/>
      <w:iCs/>
      <w:sz w:val="26"/>
      <w:szCs w:val="26"/>
    </w:rPr>
  </w:style>
  <w:style w:type="character" w:customStyle="1" w:styleId="60">
    <w:name w:val="Заглавие 6 Знак"/>
    <w:link w:val="6"/>
    <w:semiHidden/>
    <w:rsid w:val="0051202C"/>
    <w:rPr>
      <w:rFonts w:ascii="Calibri" w:hAnsi="Calibri"/>
      <w:b/>
      <w:bCs/>
      <w:sz w:val="22"/>
      <w:szCs w:val="22"/>
    </w:rPr>
  </w:style>
  <w:style w:type="character" w:customStyle="1" w:styleId="70">
    <w:name w:val="Заглавие 7 Знак"/>
    <w:link w:val="7"/>
    <w:semiHidden/>
    <w:rsid w:val="0051202C"/>
    <w:rPr>
      <w:rFonts w:ascii="Calibri" w:hAnsi="Calibri"/>
      <w:sz w:val="24"/>
      <w:szCs w:val="24"/>
    </w:rPr>
  </w:style>
  <w:style w:type="character" w:customStyle="1" w:styleId="80">
    <w:name w:val="Заглавие 8 Знак"/>
    <w:link w:val="8"/>
    <w:semiHidden/>
    <w:rsid w:val="0051202C"/>
    <w:rPr>
      <w:rFonts w:ascii="Calibri" w:hAnsi="Calibri"/>
      <w:i/>
      <w:iCs/>
      <w:sz w:val="24"/>
      <w:szCs w:val="24"/>
    </w:rPr>
  </w:style>
  <w:style w:type="character" w:customStyle="1" w:styleId="90">
    <w:name w:val="Заглавие 9 Знак"/>
    <w:link w:val="9"/>
    <w:semiHidden/>
    <w:rsid w:val="0051202C"/>
    <w:rPr>
      <w:rFonts w:ascii="Cambria" w:hAnsi="Cambria"/>
      <w:sz w:val="22"/>
      <w:szCs w:val="22"/>
    </w:rPr>
  </w:style>
  <w:style w:type="character" w:customStyle="1" w:styleId="af0">
    <w:name w:val="Надпис Знак"/>
    <w:aliases w:val="Légende seureca Знак,Beschriftung-Tables Знак,Caracter Caracter Знак,Caracter Caracter Caracter Знак,Caracter Caracter C... Zchn Zchn Знак,Caracter Caracter Caracter Char Char Char Знак,Caracter Caracter Caracter Char Знак,Map Знак"/>
    <w:link w:val="af"/>
    <w:uiPriority w:val="35"/>
    <w:qFormat/>
    <w:rsid w:val="0051202C"/>
    <w:rPr>
      <w:rFonts w:ascii="Arial Narrow" w:eastAsia="Calibri" w:hAnsi="Arial Narrow"/>
      <w:b/>
      <w:bCs/>
      <w:color w:val="000000"/>
      <w:szCs w:val="22"/>
      <w:shd w:val="solid" w:color="FFFFFF" w:fill="FFFFFF"/>
      <w:lang w:eastAsia="bg-BG"/>
    </w:rPr>
  </w:style>
  <w:style w:type="paragraph" w:styleId="af1">
    <w:name w:val="TOC Heading"/>
    <w:basedOn w:val="1"/>
    <w:next w:val="a"/>
    <w:uiPriority w:val="39"/>
    <w:unhideWhenUsed/>
    <w:qFormat/>
    <w:rsid w:val="0051202C"/>
    <w:pPr>
      <w:keepLines/>
      <w:numPr>
        <w:numId w:val="0"/>
      </w:numPr>
      <w:spacing w:before="480" w:after="0"/>
      <w:outlineLvl w:val="9"/>
    </w:pPr>
    <w:rPr>
      <w:rFonts w:ascii="Cambria" w:eastAsia="MS Gothic" w:hAnsi="Cambria"/>
      <w:bCs/>
      <w:color w:val="365F91"/>
      <w:lang w:val="en-US" w:eastAsia="ja-JP"/>
    </w:rPr>
  </w:style>
  <w:style w:type="paragraph" w:styleId="21">
    <w:name w:val="toc 2"/>
    <w:basedOn w:val="a"/>
    <w:next w:val="a"/>
    <w:autoRedefine/>
    <w:uiPriority w:val="39"/>
    <w:unhideWhenUsed/>
    <w:rsid w:val="00883388"/>
    <w:pPr>
      <w:spacing w:after="100"/>
      <w:ind w:left="220"/>
    </w:pPr>
  </w:style>
  <w:style w:type="character" w:styleId="af2">
    <w:name w:val="Hyperlink"/>
    <w:basedOn w:val="a1"/>
    <w:uiPriority w:val="99"/>
    <w:unhideWhenUsed/>
    <w:rsid w:val="00883388"/>
    <w:rPr>
      <w:color w:val="0000FF" w:themeColor="hyperlink"/>
      <w:u w:val="single"/>
    </w:rPr>
  </w:style>
  <w:style w:type="paragraph" w:customStyle="1" w:styleId="Osnovni">
    <w:name w:val="Osnovni"/>
    <w:basedOn w:val="a4"/>
    <w:link w:val="OsnovniChar"/>
    <w:qFormat/>
    <w:rsid w:val="00C07752"/>
    <w:pPr>
      <w:numPr>
        <w:numId w:val="2"/>
      </w:numPr>
      <w:shd w:val="clear" w:color="auto" w:fill="FFFFFF"/>
      <w:spacing w:line="300" w:lineRule="exact"/>
      <w:ind w:left="567" w:firstLine="0"/>
    </w:pPr>
    <w:rPr>
      <w:rFonts w:ascii="Times New Roman" w:hAnsi="Times New Roman"/>
      <w:b/>
      <w:sz w:val="28"/>
      <w:szCs w:val="28"/>
    </w:rPr>
  </w:style>
  <w:style w:type="paragraph" w:customStyle="1" w:styleId="Osnovni2">
    <w:name w:val="Osnovni 2"/>
    <w:basedOn w:val="a4"/>
    <w:link w:val="Osnovni2Char"/>
    <w:qFormat/>
    <w:rsid w:val="00C07752"/>
    <w:pPr>
      <w:widowControl w:val="0"/>
      <w:numPr>
        <w:numId w:val="6"/>
      </w:numPr>
      <w:shd w:val="clear" w:color="auto" w:fill="FFFFFF"/>
      <w:tabs>
        <w:tab w:val="left" w:pos="284"/>
        <w:tab w:val="left" w:pos="709"/>
      </w:tabs>
      <w:autoSpaceDE w:val="0"/>
      <w:autoSpaceDN w:val="0"/>
      <w:adjustRightInd w:val="0"/>
      <w:spacing w:after="0" w:line="300" w:lineRule="exact"/>
      <w:ind w:right="-284"/>
    </w:pPr>
    <w:rPr>
      <w:rFonts w:ascii="Times New Roman" w:hAnsi="Times New Roman"/>
      <w:b/>
      <w:sz w:val="28"/>
      <w:szCs w:val="28"/>
    </w:rPr>
  </w:style>
  <w:style w:type="character" w:customStyle="1" w:styleId="a5">
    <w:name w:val="Списък на абзаци Знак"/>
    <w:basedOn w:val="a1"/>
    <w:link w:val="a4"/>
    <w:uiPriority w:val="34"/>
    <w:rsid w:val="00883388"/>
    <w:rPr>
      <w:rFonts w:ascii="Arial Narrow" w:eastAsia="Calibri" w:hAnsi="Arial Narrow"/>
      <w:sz w:val="22"/>
      <w:szCs w:val="22"/>
    </w:rPr>
  </w:style>
  <w:style w:type="character" w:customStyle="1" w:styleId="OsnovniChar">
    <w:name w:val="Osnovni Char"/>
    <w:basedOn w:val="a5"/>
    <w:link w:val="Osnovni"/>
    <w:rsid w:val="00C07752"/>
    <w:rPr>
      <w:rFonts w:ascii="Arial Narrow" w:eastAsia="Calibri" w:hAnsi="Arial Narrow"/>
      <w:b/>
      <w:sz w:val="28"/>
      <w:szCs w:val="28"/>
      <w:shd w:val="clear" w:color="auto" w:fill="FFFFFF"/>
    </w:rPr>
  </w:style>
  <w:style w:type="paragraph" w:styleId="11">
    <w:name w:val="toc 1"/>
    <w:basedOn w:val="a"/>
    <w:next w:val="a"/>
    <w:autoRedefine/>
    <w:uiPriority w:val="39"/>
    <w:unhideWhenUsed/>
    <w:rsid w:val="00C07752"/>
    <w:pPr>
      <w:tabs>
        <w:tab w:val="left" w:pos="440"/>
        <w:tab w:val="right" w:leader="dot" w:pos="9911"/>
      </w:tabs>
      <w:spacing w:after="100"/>
    </w:pPr>
  </w:style>
  <w:style w:type="character" w:customStyle="1" w:styleId="Osnovni2Char">
    <w:name w:val="Osnovni 2 Char"/>
    <w:basedOn w:val="a5"/>
    <w:link w:val="Osnovni2"/>
    <w:rsid w:val="00C07752"/>
    <w:rPr>
      <w:rFonts w:ascii="Arial Narrow" w:eastAsia="Calibri" w:hAnsi="Arial Narrow"/>
      <w:b/>
      <w:sz w:val="28"/>
      <w:szCs w:val="28"/>
      <w:shd w:val="clear" w:color="auto" w:fill="FFFFFF"/>
    </w:rPr>
  </w:style>
  <w:style w:type="paragraph" w:styleId="af3">
    <w:name w:val="No Spacing"/>
    <w:uiPriority w:val="1"/>
    <w:qFormat/>
    <w:rsid w:val="00A63DB6"/>
    <w:pPr>
      <w:widowControl w:val="0"/>
    </w:pPr>
    <w:rPr>
      <w:rFonts w:ascii="Microsoft Sans Serif" w:eastAsia="Microsoft Sans Serif" w:hAnsi="Microsoft Sans Serif" w:cs="Microsoft Sans Serif"/>
      <w:color w:val="000000"/>
      <w:sz w:val="24"/>
      <w:szCs w:val="24"/>
      <w:lang w:eastAsia="bg-BG" w:bidi="bg-BG"/>
    </w:rPr>
  </w:style>
  <w:style w:type="character" w:customStyle="1" w:styleId="Heading3">
    <w:name w:val="Heading #3_"/>
    <w:basedOn w:val="a1"/>
    <w:link w:val="Heading30"/>
    <w:rsid w:val="006929FB"/>
    <w:rPr>
      <w:rFonts w:ascii="Arial" w:eastAsia="Arial" w:hAnsi="Arial" w:cs="Arial"/>
      <w:b/>
      <w:bCs/>
      <w:shd w:val="clear" w:color="auto" w:fill="FFFFFF"/>
    </w:rPr>
  </w:style>
  <w:style w:type="paragraph" w:customStyle="1" w:styleId="Heading30">
    <w:name w:val="Heading #3"/>
    <w:basedOn w:val="a"/>
    <w:link w:val="Heading3"/>
    <w:rsid w:val="006929FB"/>
    <w:pPr>
      <w:widowControl w:val="0"/>
      <w:shd w:val="clear" w:color="auto" w:fill="FFFFFF"/>
      <w:spacing w:before="0" w:after="300" w:line="0" w:lineRule="atLeast"/>
      <w:ind w:hanging="380"/>
      <w:jc w:val="left"/>
      <w:outlineLvl w:val="2"/>
    </w:pPr>
    <w:rPr>
      <w:rFonts w:ascii="Arial" w:eastAsia="Arial" w:hAnsi="Arial" w:cs="Arial"/>
      <w:b/>
      <w:bCs/>
      <w:sz w:val="20"/>
      <w:szCs w:val="20"/>
    </w:rPr>
  </w:style>
  <w:style w:type="character" w:customStyle="1" w:styleId="Bodytext2">
    <w:name w:val="Body text (2)_"/>
    <w:basedOn w:val="a1"/>
    <w:link w:val="Bodytext20"/>
    <w:rsid w:val="006929FB"/>
    <w:rPr>
      <w:rFonts w:ascii="Arial" w:eastAsia="Arial" w:hAnsi="Arial" w:cs="Arial"/>
      <w:shd w:val="clear" w:color="auto" w:fill="FFFFFF"/>
    </w:rPr>
  </w:style>
  <w:style w:type="paragraph" w:customStyle="1" w:styleId="Bodytext20">
    <w:name w:val="Body text (2)"/>
    <w:basedOn w:val="a"/>
    <w:link w:val="Bodytext2"/>
    <w:rsid w:val="006929FB"/>
    <w:pPr>
      <w:widowControl w:val="0"/>
      <w:shd w:val="clear" w:color="auto" w:fill="FFFFFF"/>
      <w:spacing w:before="300" w:after="0" w:line="274" w:lineRule="exact"/>
      <w:ind w:hanging="380"/>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42809585">
      <w:bodyDiv w:val="1"/>
      <w:marLeft w:val="0"/>
      <w:marRight w:val="0"/>
      <w:marTop w:val="0"/>
      <w:marBottom w:val="0"/>
      <w:divBdr>
        <w:top w:val="none" w:sz="0" w:space="0" w:color="auto"/>
        <w:left w:val="none" w:sz="0" w:space="0" w:color="auto"/>
        <w:bottom w:val="none" w:sz="0" w:space="0" w:color="auto"/>
        <w:right w:val="none" w:sz="0" w:space="0" w:color="auto"/>
      </w:divBdr>
    </w:div>
    <w:div w:id="677581190">
      <w:bodyDiv w:val="1"/>
      <w:marLeft w:val="0"/>
      <w:marRight w:val="0"/>
      <w:marTop w:val="0"/>
      <w:marBottom w:val="0"/>
      <w:divBdr>
        <w:top w:val="none" w:sz="0" w:space="0" w:color="auto"/>
        <w:left w:val="none" w:sz="0" w:space="0" w:color="auto"/>
        <w:bottom w:val="none" w:sz="0" w:space="0" w:color="auto"/>
        <w:right w:val="none" w:sz="0" w:space="0" w:color="auto"/>
      </w:divBdr>
    </w:div>
    <w:div w:id="742409494">
      <w:bodyDiv w:val="1"/>
      <w:marLeft w:val="0"/>
      <w:marRight w:val="0"/>
      <w:marTop w:val="0"/>
      <w:marBottom w:val="0"/>
      <w:divBdr>
        <w:top w:val="none" w:sz="0" w:space="0" w:color="auto"/>
        <w:left w:val="none" w:sz="0" w:space="0" w:color="auto"/>
        <w:bottom w:val="none" w:sz="0" w:space="0" w:color="auto"/>
        <w:right w:val="none" w:sz="0" w:space="0" w:color="auto"/>
      </w:divBdr>
    </w:div>
    <w:div w:id="864946351">
      <w:bodyDiv w:val="1"/>
      <w:marLeft w:val="0"/>
      <w:marRight w:val="0"/>
      <w:marTop w:val="0"/>
      <w:marBottom w:val="0"/>
      <w:divBdr>
        <w:top w:val="none" w:sz="0" w:space="0" w:color="auto"/>
        <w:left w:val="none" w:sz="0" w:space="0" w:color="auto"/>
        <w:bottom w:val="none" w:sz="0" w:space="0" w:color="auto"/>
        <w:right w:val="none" w:sz="0" w:space="0" w:color="auto"/>
      </w:divBdr>
    </w:div>
    <w:div w:id="1017000455">
      <w:bodyDiv w:val="1"/>
      <w:marLeft w:val="0"/>
      <w:marRight w:val="0"/>
      <w:marTop w:val="0"/>
      <w:marBottom w:val="0"/>
      <w:divBdr>
        <w:top w:val="none" w:sz="0" w:space="0" w:color="auto"/>
        <w:left w:val="none" w:sz="0" w:space="0" w:color="auto"/>
        <w:bottom w:val="none" w:sz="0" w:space="0" w:color="auto"/>
        <w:right w:val="none" w:sz="0" w:space="0" w:color="auto"/>
      </w:divBdr>
    </w:div>
    <w:div w:id="1113941183">
      <w:bodyDiv w:val="1"/>
      <w:marLeft w:val="0"/>
      <w:marRight w:val="0"/>
      <w:marTop w:val="0"/>
      <w:marBottom w:val="0"/>
      <w:divBdr>
        <w:top w:val="none" w:sz="0" w:space="0" w:color="auto"/>
        <w:left w:val="none" w:sz="0" w:space="0" w:color="auto"/>
        <w:bottom w:val="none" w:sz="0" w:space="0" w:color="auto"/>
        <w:right w:val="none" w:sz="0" w:space="0" w:color="auto"/>
      </w:divBdr>
    </w:div>
    <w:div w:id="1249116383">
      <w:bodyDiv w:val="1"/>
      <w:marLeft w:val="0"/>
      <w:marRight w:val="0"/>
      <w:marTop w:val="0"/>
      <w:marBottom w:val="0"/>
      <w:divBdr>
        <w:top w:val="none" w:sz="0" w:space="0" w:color="auto"/>
        <w:left w:val="none" w:sz="0" w:space="0" w:color="auto"/>
        <w:bottom w:val="none" w:sz="0" w:space="0" w:color="auto"/>
        <w:right w:val="none" w:sz="0" w:space="0" w:color="auto"/>
      </w:divBdr>
    </w:div>
    <w:div w:id="1483615373">
      <w:bodyDiv w:val="1"/>
      <w:marLeft w:val="0"/>
      <w:marRight w:val="0"/>
      <w:marTop w:val="0"/>
      <w:marBottom w:val="0"/>
      <w:divBdr>
        <w:top w:val="none" w:sz="0" w:space="0" w:color="auto"/>
        <w:left w:val="none" w:sz="0" w:space="0" w:color="auto"/>
        <w:bottom w:val="none" w:sz="0" w:space="0" w:color="auto"/>
        <w:right w:val="none" w:sz="0" w:space="0" w:color="auto"/>
      </w:divBdr>
    </w:div>
    <w:div w:id="1836724052">
      <w:bodyDiv w:val="1"/>
      <w:marLeft w:val="0"/>
      <w:marRight w:val="0"/>
      <w:marTop w:val="0"/>
      <w:marBottom w:val="0"/>
      <w:divBdr>
        <w:top w:val="none" w:sz="0" w:space="0" w:color="auto"/>
        <w:left w:val="none" w:sz="0" w:space="0" w:color="auto"/>
        <w:bottom w:val="none" w:sz="0" w:space="0" w:color="auto"/>
        <w:right w:val="none" w:sz="0" w:space="0" w:color="auto"/>
      </w:divBdr>
    </w:div>
    <w:div w:id="21392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85F4-11C3-4862-A442-4CD01E2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NEW3</dc:creator>
  <cp:lastModifiedBy>Krasi</cp:lastModifiedBy>
  <cp:revision>7</cp:revision>
  <cp:lastPrinted>2015-02-18T09:55:00Z</cp:lastPrinted>
  <dcterms:created xsi:type="dcterms:W3CDTF">2017-02-27T13:42:00Z</dcterms:created>
  <dcterms:modified xsi:type="dcterms:W3CDTF">2017-08-01T13:20:00Z</dcterms:modified>
</cp:coreProperties>
</file>